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rFonts w:ascii="Times New Roman" w:hAnsi="Times New Roman" w:cs="Times New Roman" w:eastAsia="Times New Roman"/>
          <w:sz w:val="20"/>
          <w:szCs w:val="20"/>
        </w:rPr>
      </w:pPr>
    </w:p>
    <w:p>
      <w:pPr>
        <w:spacing w:line="240" w:lineRule="auto" w:before="9"/>
        <w:rPr>
          <w:rFonts w:ascii="Times New Roman" w:hAnsi="Times New Roman" w:cs="Times New Roman" w:eastAsia="Times New Roman"/>
          <w:sz w:val="16"/>
          <w:szCs w:val="16"/>
        </w:rPr>
      </w:pPr>
    </w:p>
    <w:p>
      <w:pPr>
        <w:pStyle w:val="BodyText"/>
        <w:tabs>
          <w:tab w:pos="3855" w:val="left" w:leader="none"/>
        </w:tabs>
        <w:spacing w:line="323" w:lineRule="exact"/>
        <w:ind w:left="170" w:right="0"/>
        <w:jc w:val="left"/>
      </w:pPr>
      <w:r>
        <w:rPr>
          <w:rFonts w:ascii="宋体" w:hAnsi="宋体" w:cs="宋体" w:eastAsia="宋体"/>
          <w:sz w:val="22"/>
          <w:szCs w:val="22"/>
        </w:rPr>
        <w:t>特性</w:t>
        <w:tab/>
      </w:r>
      <w:r>
        <w:rPr>
          <w:position w:val="2"/>
        </w:rPr>
        <w:t>含 羟 基 官 能 团 聚 丙 烯 酸 水 性 分 散</w:t>
      </w:r>
      <w:r>
        <w:rPr>
          <w:spacing w:val="-14"/>
          <w:position w:val="2"/>
        </w:rPr>
        <w:t> </w:t>
      </w:r>
      <w:r>
        <w:rPr>
          <w:position w:val="2"/>
        </w:rPr>
        <w:t>体</w:t>
      </w:r>
      <w:r>
        <w:rPr/>
      </w:r>
    </w:p>
    <w:p>
      <w:pPr>
        <w:pStyle w:val="BodyText"/>
        <w:spacing w:line="240" w:lineRule="auto" w:before="30"/>
        <w:ind w:left="3855" w:right="0"/>
        <w:jc w:val="left"/>
      </w:pPr>
      <w:r>
        <w:rPr/>
        <w:t>水 性 双 组 分 聚 氨 酯 清 漆 ， 与 脂 肪 族 异 氰 酸 酯 混 合 使</w:t>
      </w:r>
      <w:r>
        <w:rPr>
          <w:spacing w:val="-22"/>
        </w:rPr>
        <w:t> </w:t>
      </w:r>
      <w:r>
        <w:rPr/>
        <w:t>用</w:t>
      </w:r>
    </w:p>
    <w:p>
      <w:pPr>
        <w:spacing w:line="240" w:lineRule="auto" w:before="0"/>
        <w:rPr>
          <w:rFonts w:ascii="Arial Unicode MS" w:hAnsi="Arial Unicode MS" w:cs="Arial Unicode MS" w:eastAsia="Arial Unicode MS"/>
          <w:sz w:val="2"/>
          <w:szCs w:val="2"/>
        </w:rPr>
      </w:pPr>
    </w:p>
    <w:p>
      <w:pPr>
        <w:spacing w:line="20" w:lineRule="exact"/>
        <w:ind w:left="160" w:right="0" w:firstLine="0"/>
        <w:rPr>
          <w:rFonts w:ascii="Arial Unicode MS" w:hAnsi="Arial Unicode MS" w:cs="Arial Unicode MS" w:eastAsia="Arial Unicode MS"/>
          <w:sz w:val="2"/>
          <w:szCs w:val="2"/>
        </w:rPr>
      </w:pPr>
      <w:r>
        <w:rPr>
          <w:rFonts w:ascii="Arial Unicode MS" w:hAnsi="Arial Unicode MS" w:cs="Arial Unicode MS" w:eastAsia="Arial Unicode MS"/>
          <w:sz w:val="2"/>
          <w:szCs w:val="2"/>
        </w:rPr>
        <w:pict>
          <v:group style="width:525.450pt;height:1pt;mso-position-horizontal-relative:char;mso-position-vertical-relative:line" coordorigin="0,0" coordsize="10509,20">
            <v:group style="position:absolute;left:10;top:10;width:10489;height:2" coordorigin="10,10" coordsize="10489,2">
              <v:shape style="position:absolute;left:10;top:10;width:10489;height:2" coordorigin="10,10" coordsize="10489,0" path="m10,10l10498,10e" filled="false" stroked="true" strokeweight="1pt" strokecolor="#66cccc">
                <v:path arrowok="t"/>
              </v:shape>
            </v:group>
          </v:group>
        </w:pict>
      </w:r>
      <w:r>
        <w:rPr>
          <w:rFonts w:ascii="Arial Unicode MS" w:hAnsi="Arial Unicode MS" w:cs="Arial Unicode MS" w:eastAsia="Arial Unicode MS"/>
          <w:sz w:val="2"/>
          <w:szCs w:val="2"/>
        </w:rPr>
      </w:r>
    </w:p>
    <w:p>
      <w:pPr>
        <w:pStyle w:val="BodyText"/>
        <w:tabs>
          <w:tab w:pos="3855" w:val="left" w:leader="none"/>
        </w:tabs>
        <w:spacing w:line="192" w:lineRule="auto" w:before="61"/>
        <w:ind w:left="3855" w:right="139" w:hanging="3686"/>
        <w:jc w:val="left"/>
      </w:pPr>
      <w:r>
        <w:rPr>
          <w:rFonts w:ascii="宋体" w:hAnsi="宋体" w:cs="宋体" w:eastAsia="宋体"/>
          <w:position w:val="4"/>
          <w:sz w:val="22"/>
          <w:szCs w:val="22"/>
        </w:rPr>
        <w:t>供应形式</w:t>
        <w:tab/>
      </w:r>
      <w:r>
        <w:rPr/>
        <w:t>约45%</w:t>
      </w:r>
      <w:r>
        <w:rPr>
          <w:spacing w:val="15"/>
        </w:rPr>
        <w:t> </w:t>
      </w:r>
      <w:r>
        <w:rPr/>
        <w:t>水</w:t>
      </w:r>
      <w:r>
        <w:rPr>
          <w:spacing w:val="15"/>
        </w:rPr>
        <w:t> </w:t>
      </w:r>
      <w:r>
        <w:rPr/>
        <w:t>溶</w:t>
      </w:r>
      <w:r>
        <w:rPr>
          <w:spacing w:val="15"/>
        </w:rPr>
        <w:t> </w:t>
      </w:r>
      <w:r>
        <w:rPr/>
        <w:t>液/naphtha</w:t>
      </w:r>
      <w:r>
        <w:rPr>
          <w:position w:val="10"/>
          <w:sz w:val="14"/>
          <w:szCs w:val="14"/>
        </w:rPr>
        <w:t>®</w:t>
      </w:r>
      <w:r>
        <w:rPr>
          <w:spacing w:val="31"/>
          <w:position w:val="10"/>
          <w:sz w:val="14"/>
          <w:szCs w:val="14"/>
        </w:rPr>
        <w:t> </w:t>
      </w:r>
      <w:r>
        <w:rPr/>
        <w:t>100/Dowanol</w:t>
      </w:r>
      <w:r>
        <w:rPr>
          <w:position w:val="10"/>
          <w:sz w:val="14"/>
          <w:szCs w:val="14"/>
        </w:rPr>
        <w:t>®</w:t>
      </w:r>
      <w:r>
        <w:rPr>
          <w:spacing w:val="31"/>
          <w:position w:val="10"/>
          <w:sz w:val="14"/>
          <w:szCs w:val="14"/>
        </w:rPr>
        <w:t> </w:t>
      </w:r>
      <w:r>
        <w:rPr/>
        <w:t>PnB</w:t>
      </w:r>
      <w:r>
        <w:rPr>
          <w:spacing w:val="15"/>
        </w:rPr>
        <w:t> </w:t>
      </w:r>
      <w:r>
        <w:rPr/>
        <w:t>溶</w:t>
      </w:r>
      <w:r>
        <w:rPr>
          <w:spacing w:val="15"/>
        </w:rPr>
        <w:t> </w:t>
      </w:r>
      <w:r>
        <w:rPr/>
        <w:t>剂</w:t>
      </w:r>
      <w:r>
        <w:rPr>
          <w:spacing w:val="15"/>
        </w:rPr>
        <w:t> </w:t>
      </w:r>
      <w:r>
        <w:rPr/>
        <w:t>中</w:t>
      </w:r>
      <w:r>
        <w:rPr>
          <w:spacing w:val="15"/>
        </w:rPr>
        <w:t> </w:t>
      </w:r>
      <w:r>
        <w:rPr/>
        <w:t>，</w:t>
      </w:r>
      <w:r>
        <w:rPr>
          <w:spacing w:val="15"/>
        </w:rPr>
        <w:t> </w:t>
      </w:r>
      <w:r>
        <w:rPr/>
        <w:t>用</w:t>
      </w:r>
      <w:r>
        <w:rPr>
          <w:spacing w:val="15"/>
        </w:rPr>
        <w:t> </w:t>
      </w:r>
      <w:r>
        <w:rPr/>
        <w:t>二</w:t>
      </w:r>
      <w:r>
        <w:rPr>
          <w:spacing w:val="15"/>
        </w:rPr>
        <w:t> </w:t>
      </w:r>
      <w:r>
        <w:rPr/>
        <w:t>甲</w:t>
      </w:r>
      <w:r>
        <w:rPr>
          <w:spacing w:val="15"/>
        </w:rPr>
        <w:t> </w:t>
      </w:r>
      <w:r>
        <w:rPr/>
        <w:t>基</w:t>
      </w:r>
      <w:r>
        <w:rPr>
          <w:spacing w:val="15"/>
        </w:rPr>
        <w:t> </w:t>
      </w:r>
      <w:r>
        <w:rPr/>
        <w:t>乙</w:t>
      </w:r>
      <w:r>
        <w:rPr>
          <w:spacing w:val="15"/>
        </w:rPr>
        <w:t> </w:t>
      </w:r>
      <w:r>
        <w:rPr/>
        <w:t>醇</w:t>
      </w:r>
      <w:r>
        <w:rPr/>
        <w:t> 胺/ 三 羟 乙 基 胺 中 和 ， 比 例 约 为44.3 : 4 : 4 : 2.7</w:t>
      </w:r>
      <w:r>
        <w:rPr>
          <w:spacing w:val="-21"/>
        </w:rPr>
        <w:t> </w:t>
      </w:r>
      <w:r>
        <w:rPr/>
        <w:t>。</w:t>
      </w:r>
    </w:p>
    <w:p>
      <w:pPr>
        <w:spacing w:line="240" w:lineRule="auto" w:before="10"/>
        <w:rPr>
          <w:rFonts w:ascii="Arial Unicode MS" w:hAnsi="Arial Unicode MS" w:cs="Arial Unicode MS" w:eastAsia="Arial Unicode MS"/>
          <w:sz w:val="2"/>
          <w:szCs w:val="2"/>
        </w:rPr>
      </w:pPr>
    </w:p>
    <w:p>
      <w:pPr>
        <w:spacing w:line="20" w:lineRule="exact"/>
        <w:ind w:left="160" w:right="0" w:firstLine="0"/>
        <w:rPr>
          <w:rFonts w:ascii="Arial Unicode MS" w:hAnsi="Arial Unicode MS" w:cs="Arial Unicode MS" w:eastAsia="Arial Unicode MS"/>
          <w:sz w:val="2"/>
          <w:szCs w:val="2"/>
        </w:rPr>
      </w:pPr>
      <w:r>
        <w:rPr>
          <w:rFonts w:ascii="Arial Unicode MS" w:hAnsi="Arial Unicode MS" w:cs="Arial Unicode MS" w:eastAsia="Arial Unicode MS"/>
          <w:sz w:val="2"/>
          <w:szCs w:val="2"/>
        </w:rPr>
        <w:pict>
          <v:group style="width:525.450pt;height:1pt;mso-position-horizontal-relative:char;mso-position-vertical-relative:line" coordorigin="0,0" coordsize="10509,20">
            <v:group style="position:absolute;left:10;top:10;width:10489;height:2" coordorigin="10,10" coordsize="10489,2">
              <v:shape style="position:absolute;left:10;top:10;width:10489;height:2" coordorigin="10,10" coordsize="10489,0" path="m10,10l10498,10e" filled="false" stroked="true" strokeweight="1pt" strokecolor="#66cccc">
                <v:path arrowok="t"/>
              </v:shape>
            </v:group>
          </v:group>
        </w:pict>
      </w:r>
      <w:r>
        <w:rPr>
          <w:rFonts w:ascii="Arial Unicode MS" w:hAnsi="Arial Unicode MS" w:cs="Arial Unicode MS" w:eastAsia="Arial Unicode MS"/>
          <w:sz w:val="2"/>
          <w:szCs w:val="2"/>
        </w:rPr>
      </w:r>
    </w:p>
    <w:p>
      <w:pPr>
        <w:spacing w:line="240" w:lineRule="auto" w:before="16"/>
        <w:rPr>
          <w:rFonts w:ascii="Arial Unicode MS" w:hAnsi="Arial Unicode MS" w:cs="Arial Unicode MS" w:eastAsia="Arial Unicode MS"/>
          <w:sz w:val="27"/>
          <w:szCs w:val="27"/>
        </w:rPr>
      </w:pPr>
    </w:p>
    <w:p>
      <w:pPr>
        <w:pStyle w:val="Heading1"/>
        <w:spacing w:line="276" w:lineRule="exact" w:before="32"/>
        <w:ind w:right="0"/>
        <w:jc w:val="left"/>
      </w:pPr>
      <w:r>
        <w:rPr/>
        <w:t>规格</w:t>
      </w:r>
    </w:p>
    <w:p>
      <w:pPr>
        <w:tabs>
          <w:tab w:pos="3855" w:val="left" w:leader="none"/>
          <w:tab w:pos="6123" w:val="left" w:leader="none"/>
          <w:tab w:pos="8390" w:val="left" w:leader="none"/>
        </w:tabs>
        <w:spacing w:line="276" w:lineRule="exact" w:before="0"/>
        <w:ind w:left="453" w:right="0" w:firstLine="0"/>
        <w:jc w:val="left"/>
        <w:rPr>
          <w:rFonts w:ascii="宋体" w:hAnsi="宋体" w:cs="宋体" w:eastAsia="宋体"/>
          <w:sz w:val="22"/>
          <w:szCs w:val="22"/>
        </w:rPr>
      </w:pPr>
      <w:r>
        <w:rPr>
          <w:rFonts w:ascii="宋体" w:hAnsi="宋体" w:cs="宋体" w:eastAsia="宋体"/>
          <w:sz w:val="22"/>
          <w:szCs w:val="22"/>
        </w:rPr>
        <w:t>特性</w:t>
        <w:tab/>
        <w:t>数值</w:t>
        <w:tab/>
        <w:t>测量单位</w:t>
        <w:tab/>
        <w:t>方法</w:t>
      </w:r>
    </w:p>
    <w:p>
      <w:pPr>
        <w:spacing w:after="0" w:line="276" w:lineRule="exact"/>
        <w:jc w:val="left"/>
        <w:rPr>
          <w:rFonts w:ascii="宋体" w:hAnsi="宋体" w:cs="宋体" w:eastAsia="宋体"/>
          <w:sz w:val="22"/>
          <w:szCs w:val="22"/>
        </w:rPr>
        <w:sectPr>
          <w:headerReference w:type="default" r:id="rId5"/>
          <w:footerReference w:type="default" r:id="rId6"/>
          <w:type w:val="continuous"/>
          <w:pgSz w:w="11900" w:h="16840"/>
          <w:pgMar w:header="472" w:footer="1764" w:top="2160" w:bottom="1960" w:left="680" w:right="420"/>
          <w:pgNumType w:start="1"/>
        </w:sectPr>
      </w:pPr>
    </w:p>
    <w:p>
      <w:pPr>
        <w:pStyle w:val="BodyText"/>
        <w:spacing w:line="319" w:lineRule="exact"/>
        <w:ind w:left="453" w:right="180"/>
        <w:jc w:val="left"/>
      </w:pPr>
      <w:r>
        <w:rPr/>
        <w:pict>
          <v:group style="position:absolute;margin-left:42.519001pt;margin-top:1.599139pt;width:524.450pt;height:.1pt;mso-position-horizontal-relative:page;mso-position-vertical-relative:paragraph;z-index:-6520" coordorigin="850,32" coordsize="10489,2">
            <v:shape style="position:absolute;left:850;top:32;width:10489;height:2" coordorigin="850,32" coordsize="10489,0" path="m850,32l11339,32e" filled="false" stroked="true" strokeweight="1pt" strokecolor="#66cccc">
              <v:path arrowok="t"/>
            </v:shape>
            <w10:wrap type="none"/>
          </v:group>
        </w:pict>
      </w:r>
      <w:r>
        <w:rPr/>
        <w:t>粘度， 23</w:t>
      </w:r>
      <w:r>
        <w:rPr>
          <w:spacing w:val="-3"/>
        </w:rPr>
        <w:t> </w:t>
      </w:r>
      <w:r>
        <w:rPr/>
        <w:t>°C，</w:t>
      </w:r>
    </w:p>
    <w:p>
      <w:pPr>
        <w:pStyle w:val="BodyText"/>
        <w:spacing w:line="316" w:lineRule="exact" w:before="38"/>
        <w:ind w:left="453" w:right="180"/>
        <w:jc w:val="left"/>
      </w:pPr>
      <w:r>
        <w:rPr/>
        <w:pict>
          <v:group style="position:absolute;margin-left:42.519001pt;margin-top:18.445009pt;width:524.450pt;height:.1pt;mso-position-horizontal-relative:page;mso-position-vertical-relative:paragraph;z-index:-6496" coordorigin="850,369" coordsize="10489,2">
            <v:shape style="position:absolute;left:850;top:369;width:10489;height:2" coordorigin="850,369" coordsize="10489,0" path="m850,369l11339,369e" filled="false" stroked="true" strokeweight="1pt" strokecolor="#66cccc">
              <v:path arrowok="t"/>
            </v:shape>
            <w10:wrap type="none"/>
          </v:group>
        </w:pict>
      </w:r>
      <w:r>
        <w:rPr/>
        <w:t>D 约为 40</w:t>
      </w:r>
      <w:r>
        <w:rPr>
          <w:spacing w:val="-3"/>
        </w:rPr>
        <w:t> </w:t>
      </w:r>
      <w:r>
        <w:rPr/>
        <w:t>s-1</w:t>
      </w:r>
      <w:r>
        <w:rPr/>
        <w:t> 非挥发组分含量</w:t>
      </w:r>
    </w:p>
    <w:p>
      <w:pPr>
        <w:pStyle w:val="BodyText"/>
        <w:spacing w:line="316" w:lineRule="exact" w:before="24"/>
        <w:ind w:left="453" w:right="0"/>
        <w:jc w:val="left"/>
      </w:pPr>
      <w:r>
        <w:rPr/>
        <w:pict>
          <v:group style="position:absolute;margin-left:42.519001pt;margin-top:17.745024pt;width:524.450pt;height:.1pt;mso-position-horizontal-relative:page;mso-position-vertical-relative:paragraph;z-index:-6472" coordorigin="850,355" coordsize="10489,2">
            <v:shape style="position:absolute;left:850;top:355;width:10489;height:2" coordorigin="850,355" coordsize="10489,0" path="m850,355l11339,355e" filled="false" stroked="true" strokeweight="1pt" strokecolor="#66cccc">
              <v:path arrowok="t"/>
            </v:shape>
            <w10:wrap type="none"/>
          </v:group>
        </w:pict>
      </w:r>
      <w:r>
        <w:rPr/>
        <w:t>（1 g/1小时/125</w:t>
      </w:r>
      <w:r>
        <w:rPr>
          <w:spacing w:val="-3"/>
        </w:rPr>
        <w:t> </w:t>
      </w:r>
      <w:r>
        <w:rPr/>
        <w:t>°C/对流烘箱）</w:t>
      </w:r>
      <w:r>
        <w:rPr>
          <w:w w:val="99"/>
        </w:rPr>
        <w:t> </w:t>
      </w:r>
      <w:r>
        <w:rPr/>
        <w:t>pH</w:t>
      </w:r>
      <w:r>
        <w:rPr>
          <w:spacing w:val="-1"/>
        </w:rPr>
        <w:t> </w:t>
      </w:r>
      <w:r>
        <w:rPr/>
        <w:t>值</w:t>
      </w:r>
    </w:p>
    <w:p>
      <w:pPr>
        <w:pStyle w:val="BodyText"/>
        <w:spacing w:line="331" w:lineRule="exact"/>
        <w:ind w:left="453" w:right="180"/>
        <w:jc w:val="left"/>
      </w:pPr>
      <w:r>
        <w:rPr/>
        <w:t>(1 :</w:t>
      </w:r>
      <w:r>
        <w:rPr>
          <w:spacing w:val="-3"/>
        </w:rPr>
        <w:t> </w:t>
      </w:r>
      <w:r>
        <w:rPr/>
        <w:t>4稀释在去离子水中）</w:t>
      </w:r>
    </w:p>
    <w:p>
      <w:pPr>
        <w:pStyle w:val="BodyText"/>
        <w:tabs>
          <w:tab w:pos="2721" w:val="left" w:leader="none"/>
          <w:tab w:pos="4989" w:val="left" w:leader="none"/>
        </w:tabs>
        <w:spacing w:line="325" w:lineRule="exact"/>
        <w:ind w:left="453" w:right="0"/>
        <w:jc w:val="left"/>
      </w:pPr>
      <w:r>
        <w:rPr/>
        <w:br w:type="column"/>
      </w:r>
      <w:r>
        <w:rPr/>
        <w:t>1500 -</w:t>
      </w:r>
      <w:r>
        <w:rPr>
          <w:spacing w:val="-2"/>
        </w:rPr>
        <w:t> </w:t>
      </w:r>
      <w:r>
        <w:rPr/>
        <w:t>3000</w:t>
        <w:tab/>
      </w:r>
      <w:r>
        <w:rPr>
          <w:w w:val="95"/>
        </w:rPr>
        <w:t>mPa·s</w:t>
        <w:tab/>
      </w:r>
      <w:r>
        <w:rPr/>
        <w:t>DIN EN ISO</w:t>
      </w:r>
      <w:r>
        <w:rPr>
          <w:spacing w:val="-5"/>
        </w:rPr>
        <w:t> </w:t>
      </w:r>
      <w:r>
        <w:rPr/>
        <w:t>3219/A.3</w:t>
      </w:r>
    </w:p>
    <w:p>
      <w:pPr>
        <w:spacing w:line="240" w:lineRule="auto" w:before="8"/>
        <w:rPr>
          <w:rFonts w:ascii="Arial Unicode MS" w:hAnsi="Arial Unicode MS" w:cs="Arial Unicode MS" w:eastAsia="Arial Unicode MS"/>
          <w:sz w:val="17"/>
          <w:szCs w:val="17"/>
        </w:rPr>
      </w:pPr>
    </w:p>
    <w:p>
      <w:pPr>
        <w:pStyle w:val="BodyText"/>
        <w:tabs>
          <w:tab w:pos="2721" w:val="left" w:leader="none"/>
          <w:tab w:pos="4989" w:val="left" w:leader="none"/>
        </w:tabs>
        <w:spacing w:line="240" w:lineRule="auto"/>
        <w:ind w:left="453" w:right="0"/>
        <w:jc w:val="left"/>
      </w:pPr>
      <w:r>
        <w:rPr/>
        <w:t>44 -</w:t>
      </w:r>
      <w:r>
        <w:rPr>
          <w:spacing w:val="-2"/>
        </w:rPr>
        <w:t> </w:t>
      </w:r>
      <w:r>
        <w:rPr/>
        <w:t>47</w:t>
        <w:tab/>
        <w:t>%</w:t>
        <w:tab/>
        <w:t>DIN EN ISO</w:t>
      </w:r>
      <w:r>
        <w:rPr>
          <w:spacing w:val="-4"/>
        </w:rPr>
        <w:t> </w:t>
      </w:r>
      <w:r>
        <w:rPr/>
        <w:t>3251</w:t>
      </w:r>
    </w:p>
    <w:p>
      <w:pPr>
        <w:spacing w:line="240" w:lineRule="auto" w:before="8"/>
        <w:rPr>
          <w:rFonts w:ascii="Arial Unicode MS" w:hAnsi="Arial Unicode MS" w:cs="Arial Unicode MS" w:eastAsia="Arial Unicode MS"/>
          <w:sz w:val="17"/>
          <w:szCs w:val="17"/>
        </w:rPr>
      </w:pPr>
    </w:p>
    <w:p>
      <w:pPr>
        <w:pStyle w:val="BodyText"/>
        <w:tabs>
          <w:tab w:pos="4989" w:val="left" w:leader="none"/>
        </w:tabs>
        <w:spacing w:line="240" w:lineRule="auto"/>
        <w:ind w:left="453" w:right="0"/>
        <w:jc w:val="left"/>
      </w:pPr>
      <w:r>
        <w:rPr/>
        <w:t>7 -</w:t>
      </w:r>
      <w:r>
        <w:rPr>
          <w:spacing w:val="-2"/>
        </w:rPr>
        <w:t> </w:t>
      </w:r>
      <w:r>
        <w:rPr/>
        <w:t>8</w:t>
        <w:tab/>
        <w:t>DIN ISO</w:t>
      </w:r>
      <w:r>
        <w:rPr>
          <w:spacing w:val="-3"/>
        </w:rPr>
        <w:t> </w:t>
      </w:r>
      <w:r>
        <w:rPr/>
        <w:t>976</w:t>
      </w:r>
    </w:p>
    <w:p>
      <w:pPr>
        <w:spacing w:after="0" w:line="240" w:lineRule="auto"/>
        <w:jc w:val="left"/>
        <w:sectPr>
          <w:type w:val="continuous"/>
          <w:pgSz w:w="11900" w:h="16840"/>
          <w:pgMar w:top="2160" w:bottom="1960" w:left="680" w:right="420"/>
          <w:cols w:num="2" w:equalWidth="0">
            <w:col w:w="3223" w:space="179"/>
            <w:col w:w="7398"/>
          </w:cols>
        </w:sectPr>
      </w:pPr>
    </w:p>
    <w:p>
      <w:pPr>
        <w:spacing w:line="20" w:lineRule="exact"/>
        <w:ind w:left="160" w:right="0" w:firstLine="0"/>
        <w:rPr>
          <w:rFonts w:ascii="Arial Unicode MS" w:hAnsi="Arial Unicode MS" w:cs="Arial Unicode MS" w:eastAsia="Arial Unicode MS"/>
          <w:sz w:val="2"/>
          <w:szCs w:val="2"/>
        </w:rPr>
      </w:pPr>
      <w:r>
        <w:rPr>
          <w:rFonts w:ascii="Arial Unicode MS" w:hAnsi="Arial Unicode MS" w:cs="Arial Unicode MS" w:eastAsia="Arial Unicode MS"/>
          <w:sz w:val="2"/>
          <w:szCs w:val="2"/>
        </w:rPr>
        <w:pict>
          <v:group style="width:525.450pt;height:1pt;mso-position-horizontal-relative:char;mso-position-vertical-relative:line" coordorigin="0,0" coordsize="10509,20">
            <v:group style="position:absolute;left:10;top:10;width:10489;height:2" coordorigin="10,10" coordsize="10489,2">
              <v:shape style="position:absolute;left:10;top:10;width:10489;height:2" coordorigin="10,10" coordsize="10489,0" path="m10,10l10498,10e" filled="false" stroked="true" strokeweight="1pt" strokecolor="#66cccc">
                <v:path arrowok="t"/>
              </v:shape>
            </v:group>
          </v:group>
        </w:pict>
      </w:r>
      <w:r>
        <w:rPr>
          <w:rFonts w:ascii="Arial Unicode MS" w:hAnsi="Arial Unicode MS" w:cs="Arial Unicode MS" w:eastAsia="Arial Unicode MS"/>
          <w:sz w:val="2"/>
          <w:szCs w:val="2"/>
        </w:rPr>
      </w: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1"/>
          <w:szCs w:val="21"/>
        </w:rPr>
      </w:pPr>
    </w:p>
    <w:tbl>
      <w:tblPr>
        <w:tblW w:w="0" w:type="auto"/>
        <w:jc w:val="left"/>
        <w:tblInd w:w="115" w:type="dxa"/>
        <w:tblLayout w:type="fixed"/>
        <w:tblCellMar>
          <w:top w:w="0" w:type="dxa"/>
          <w:left w:w="0" w:type="dxa"/>
          <w:bottom w:w="0" w:type="dxa"/>
          <w:right w:w="0" w:type="dxa"/>
        </w:tblCellMar>
        <w:tblLook w:val="01E0"/>
      </w:tblPr>
      <w:tblGrid>
        <w:gridCol w:w="3339"/>
        <w:gridCol w:w="1755"/>
        <w:gridCol w:w="2514"/>
        <w:gridCol w:w="2935"/>
      </w:tblGrid>
      <w:tr>
        <w:trPr>
          <w:trHeight w:val="616" w:hRule="exact"/>
        </w:trPr>
        <w:tc>
          <w:tcPr>
            <w:tcW w:w="3339" w:type="dxa"/>
            <w:tcBorders>
              <w:top w:val="nil" w:sz="6" w:space="0" w:color="auto"/>
              <w:left w:val="nil" w:sz="6" w:space="0" w:color="auto"/>
              <w:bottom w:val="single" w:sz="8" w:space="0" w:color="66CCCC"/>
              <w:right w:val="nil" w:sz="6" w:space="0" w:color="auto"/>
            </w:tcBorders>
          </w:tcPr>
          <w:p>
            <w:pPr>
              <w:pStyle w:val="TableParagraph"/>
              <w:spacing w:line="264" w:lineRule="exact" w:before="78"/>
              <w:ind w:left="338" w:right="2292" w:hanging="284"/>
              <w:jc w:val="left"/>
              <w:rPr>
                <w:rFonts w:ascii="宋体" w:hAnsi="宋体" w:cs="宋体" w:eastAsia="宋体"/>
                <w:sz w:val="22"/>
                <w:szCs w:val="22"/>
              </w:rPr>
            </w:pPr>
            <w:r>
              <w:rPr>
                <w:rFonts w:ascii="宋体" w:hAnsi="宋体" w:cs="宋体" w:eastAsia="宋体"/>
                <w:sz w:val="22"/>
                <w:szCs w:val="22"/>
              </w:rPr>
              <w:t>其它数据* 特性</w:t>
            </w:r>
          </w:p>
        </w:tc>
        <w:tc>
          <w:tcPr>
            <w:tcW w:w="1755" w:type="dxa"/>
            <w:tcBorders>
              <w:top w:val="nil" w:sz="6" w:space="0" w:color="auto"/>
              <w:left w:val="nil" w:sz="6" w:space="0" w:color="auto"/>
              <w:bottom w:val="single" w:sz="8" w:space="0" w:color="66CCCC"/>
              <w:right w:val="nil" w:sz="6" w:space="0" w:color="auto"/>
            </w:tcBorders>
          </w:tcPr>
          <w:p>
            <w:pPr>
              <w:pStyle w:val="TableParagraph"/>
              <w:spacing w:line="240" w:lineRule="auto" w:before="16"/>
              <w:ind w:right="0"/>
              <w:jc w:val="left"/>
              <w:rPr>
                <w:rFonts w:ascii="Arial Unicode MS" w:hAnsi="Arial Unicode MS" w:cs="Arial Unicode MS" w:eastAsia="Arial Unicode MS"/>
                <w:sz w:val="16"/>
                <w:szCs w:val="16"/>
              </w:rPr>
            </w:pPr>
          </w:p>
          <w:p>
            <w:pPr>
              <w:pStyle w:val="TableParagraph"/>
              <w:spacing w:line="240" w:lineRule="auto"/>
              <w:ind w:left="400" w:right="0"/>
              <w:jc w:val="left"/>
              <w:rPr>
                <w:rFonts w:ascii="宋体" w:hAnsi="宋体" w:cs="宋体" w:eastAsia="宋体"/>
                <w:sz w:val="22"/>
                <w:szCs w:val="22"/>
              </w:rPr>
            </w:pPr>
            <w:r>
              <w:rPr>
                <w:rFonts w:ascii="宋体" w:hAnsi="宋体" w:cs="宋体" w:eastAsia="宋体"/>
                <w:sz w:val="22"/>
                <w:szCs w:val="22"/>
              </w:rPr>
              <w:t>数值</w:t>
            </w:r>
          </w:p>
        </w:tc>
        <w:tc>
          <w:tcPr>
            <w:tcW w:w="2514" w:type="dxa"/>
            <w:tcBorders>
              <w:top w:val="nil" w:sz="6" w:space="0" w:color="auto"/>
              <w:left w:val="nil" w:sz="6" w:space="0" w:color="auto"/>
              <w:bottom w:val="single" w:sz="8" w:space="0" w:color="66CCCC"/>
              <w:right w:val="nil" w:sz="6" w:space="0" w:color="auto"/>
            </w:tcBorders>
          </w:tcPr>
          <w:p>
            <w:pPr>
              <w:pStyle w:val="TableParagraph"/>
              <w:spacing w:line="240" w:lineRule="auto" w:before="16"/>
              <w:ind w:right="0"/>
              <w:jc w:val="left"/>
              <w:rPr>
                <w:rFonts w:ascii="Arial Unicode MS" w:hAnsi="Arial Unicode MS" w:cs="Arial Unicode MS" w:eastAsia="Arial Unicode MS"/>
                <w:sz w:val="16"/>
                <w:szCs w:val="16"/>
              </w:rPr>
            </w:pPr>
          </w:p>
          <w:p>
            <w:pPr>
              <w:pStyle w:val="TableParagraph"/>
              <w:spacing w:line="240" w:lineRule="auto"/>
              <w:ind w:left="913" w:right="0"/>
              <w:jc w:val="left"/>
              <w:rPr>
                <w:rFonts w:ascii="宋体" w:hAnsi="宋体" w:cs="宋体" w:eastAsia="宋体"/>
                <w:sz w:val="22"/>
                <w:szCs w:val="22"/>
              </w:rPr>
            </w:pPr>
            <w:r>
              <w:rPr>
                <w:rFonts w:ascii="宋体" w:hAnsi="宋体" w:cs="宋体" w:eastAsia="宋体"/>
                <w:sz w:val="22"/>
                <w:szCs w:val="22"/>
              </w:rPr>
              <w:t>测量单位</w:t>
            </w:r>
          </w:p>
        </w:tc>
        <w:tc>
          <w:tcPr>
            <w:tcW w:w="2935" w:type="dxa"/>
            <w:tcBorders>
              <w:top w:val="nil" w:sz="6" w:space="0" w:color="auto"/>
              <w:left w:val="nil" w:sz="6" w:space="0" w:color="auto"/>
              <w:bottom w:val="single" w:sz="8" w:space="0" w:color="66CCCC"/>
              <w:right w:val="nil" w:sz="6" w:space="0" w:color="auto"/>
            </w:tcBorders>
          </w:tcPr>
          <w:p>
            <w:pPr>
              <w:pStyle w:val="TableParagraph"/>
              <w:spacing w:line="240" w:lineRule="auto" w:before="16"/>
              <w:ind w:right="0"/>
              <w:jc w:val="left"/>
              <w:rPr>
                <w:rFonts w:ascii="Arial Unicode MS" w:hAnsi="Arial Unicode MS" w:cs="Arial Unicode MS" w:eastAsia="Arial Unicode MS"/>
                <w:sz w:val="16"/>
                <w:szCs w:val="16"/>
              </w:rPr>
            </w:pPr>
          </w:p>
          <w:p>
            <w:pPr>
              <w:pStyle w:val="TableParagraph"/>
              <w:spacing w:line="240" w:lineRule="auto"/>
              <w:ind w:left="667" w:right="0"/>
              <w:jc w:val="left"/>
              <w:rPr>
                <w:rFonts w:ascii="宋体" w:hAnsi="宋体" w:cs="宋体" w:eastAsia="宋体"/>
                <w:sz w:val="22"/>
                <w:szCs w:val="22"/>
              </w:rPr>
            </w:pPr>
            <w:r>
              <w:rPr>
                <w:rFonts w:ascii="宋体" w:hAnsi="宋体" w:cs="宋体" w:eastAsia="宋体"/>
                <w:sz w:val="22"/>
                <w:szCs w:val="22"/>
              </w:rPr>
              <w:t>方法</w:t>
            </w:r>
          </w:p>
        </w:tc>
      </w:tr>
      <w:tr>
        <w:trPr>
          <w:trHeight w:val="317" w:hRule="exact"/>
        </w:trPr>
        <w:tc>
          <w:tcPr>
            <w:tcW w:w="3339" w:type="dxa"/>
            <w:tcBorders>
              <w:top w:val="single" w:sz="8" w:space="0" w:color="66CCCC"/>
              <w:left w:val="nil" w:sz="6" w:space="0" w:color="auto"/>
              <w:bottom w:val="single" w:sz="8" w:space="0" w:color="66CCCC"/>
              <w:right w:val="nil" w:sz="6" w:space="0" w:color="auto"/>
            </w:tcBorders>
          </w:tcPr>
          <w:p>
            <w:pPr>
              <w:pStyle w:val="TableParagraph"/>
              <w:spacing w:line="283" w:lineRule="exact"/>
              <w:ind w:left="338" w:right="0"/>
              <w:jc w:val="left"/>
              <w:rPr>
                <w:rFonts w:ascii="Arial Unicode MS" w:hAnsi="Arial Unicode MS" w:cs="Arial Unicode MS" w:eastAsia="Arial Unicode MS"/>
                <w:sz w:val="20"/>
                <w:szCs w:val="20"/>
              </w:rPr>
            </w:pPr>
            <w:r>
              <w:rPr>
                <w:rFonts w:ascii="Arial Unicode MS" w:hAnsi="Arial Unicode MS" w:cs="Arial Unicode MS" w:eastAsia="Arial Unicode MS"/>
                <w:sz w:val="20"/>
                <w:szCs w:val="20"/>
              </w:rPr>
              <w:t>羟基含量（无溶剂，计算值）</w:t>
            </w:r>
          </w:p>
        </w:tc>
        <w:tc>
          <w:tcPr>
            <w:tcW w:w="1755" w:type="dxa"/>
            <w:tcBorders>
              <w:top w:val="single" w:sz="8" w:space="0" w:color="66CCCC"/>
              <w:left w:val="nil" w:sz="6" w:space="0" w:color="auto"/>
              <w:bottom w:val="single" w:sz="8" w:space="0" w:color="66CCCC"/>
              <w:right w:val="nil" w:sz="6" w:space="0" w:color="auto"/>
            </w:tcBorders>
          </w:tcPr>
          <w:p>
            <w:pPr>
              <w:pStyle w:val="TableParagraph"/>
              <w:spacing w:line="283" w:lineRule="exact"/>
              <w:ind w:left="400" w:right="0"/>
              <w:jc w:val="left"/>
              <w:rPr>
                <w:rFonts w:ascii="Arial Unicode MS" w:hAnsi="Arial Unicode MS" w:cs="Arial Unicode MS" w:eastAsia="Arial Unicode MS"/>
                <w:sz w:val="20"/>
                <w:szCs w:val="20"/>
              </w:rPr>
            </w:pPr>
            <w:r>
              <w:rPr>
                <w:rFonts w:ascii="Arial Unicode MS"/>
                <w:sz w:val="20"/>
              </w:rPr>
              <w:t>3.9</w:t>
            </w:r>
          </w:p>
        </w:tc>
        <w:tc>
          <w:tcPr>
            <w:tcW w:w="2514" w:type="dxa"/>
            <w:tcBorders>
              <w:top w:val="single" w:sz="8" w:space="0" w:color="66CCCC"/>
              <w:left w:val="nil" w:sz="6" w:space="0" w:color="auto"/>
              <w:bottom w:val="single" w:sz="8" w:space="0" w:color="66CCCC"/>
              <w:right w:val="nil" w:sz="6" w:space="0" w:color="auto"/>
            </w:tcBorders>
          </w:tcPr>
          <w:p>
            <w:pPr>
              <w:pStyle w:val="TableParagraph"/>
              <w:spacing w:line="283" w:lineRule="exact"/>
              <w:ind w:right="506"/>
              <w:jc w:val="center"/>
              <w:rPr>
                <w:rFonts w:ascii="Arial Unicode MS" w:hAnsi="Arial Unicode MS" w:cs="Arial Unicode MS" w:eastAsia="Arial Unicode MS"/>
                <w:sz w:val="20"/>
                <w:szCs w:val="20"/>
              </w:rPr>
            </w:pPr>
            <w:r>
              <w:rPr>
                <w:rFonts w:ascii="Arial Unicode MS"/>
                <w:sz w:val="20"/>
              </w:rPr>
              <w:t>%</w:t>
            </w:r>
          </w:p>
        </w:tc>
        <w:tc>
          <w:tcPr>
            <w:tcW w:w="2935" w:type="dxa"/>
            <w:tcBorders>
              <w:top w:val="single" w:sz="8" w:space="0" w:color="66CCCC"/>
              <w:left w:val="nil" w:sz="6" w:space="0" w:color="auto"/>
              <w:bottom w:val="single" w:sz="8" w:space="0" w:color="66CCCC"/>
              <w:right w:val="nil" w:sz="6" w:space="0" w:color="auto"/>
            </w:tcBorders>
          </w:tcPr>
          <w:p>
            <w:pPr/>
          </w:p>
        </w:tc>
      </w:tr>
      <w:tr>
        <w:trPr>
          <w:trHeight w:val="317" w:hRule="exact"/>
        </w:trPr>
        <w:tc>
          <w:tcPr>
            <w:tcW w:w="3339" w:type="dxa"/>
            <w:tcBorders>
              <w:top w:val="single" w:sz="8" w:space="0" w:color="66CCCC"/>
              <w:left w:val="nil" w:sz="6" w:space="0" w:color="auto"/>
              <w:bottom w:val="single" w:sz="8" w:space="0" w:color="66CCCC"/>
              <w:right w:val="nil" w:sz="6" w:space="0" w:color="auto"/>
            </w:tcBorders>
          </w:tcPr>
          <w:p>
            <w:pPr>
              <w:pStyle w:val="TableParagraph"/>
              <w:spacing w:line="283" w:lineRule="exact"/>
              <w:ind w:left="338" w:right="0"/>
              <w:jc w:val="left"/>
              <w:rPr>
                <w:rFonts w:ascii="Arial Unicode MS" w:hAnsi="Arial Unicode MS" w:cs="Arial Unicode MS" w:eastAsia="Arial Unicode MS"/>
                <w:sz w:val="20"/>
                <w:szCs w:val="20"/>
              </w:rPr>
            </w:pPr>
            <w:r>
              <w:rPr>
                <w:rFonts w:ascii="Arial Unicode MS" w:hAnsi="Arial Unicode MS" w:cs="Arial Unicode MS" w:eastAsia="Arial Unicode MS"/>
                <w:sz w:val="20"/>
                <w:szCs w:val="20"/>
              </w:rPr>
              <w:t>酸值</w:t>
            </w:r>
          </w:p>
        </w:tc>
        <w:tc>
          <w:tcPr>
            <w:tcW w:w="1755" w:type="dxa"/>
            <w:tcBorders>
              <w:top w:val="single" w:sz="8" w:space="0" w:color="66CCCC"/>
              <w:left w:val="nil" w:sz="6" w:space="0" w:color="auto"/>
              <w:bottom w:val="single" w:sz="8" w:space="0" w:color="66CCCC"/>
              <w:right w:val="nil" w:sz="6" w:space="0" w:color="auto"/>
            </w:tcBorders>
          </w:tcPr>
          <w:p>
            <w:pPr>
              <w:pStyle w:val="TableParagraph"/>
              <w:spacing w:line="283" w:lineRule="exact"/>
              <w:ind w:left="400" w:right="0"/>
              <w:jc w:val="left"/>
              <w:rPr>
                <w:rFonts w:ascii="Arial Unicode MS" w:hAnsi="Arial Unicode MS" w:cs="Arial Unicode MS" w:eastAsia="Arial Unicode MS"/>
                <w:sz w:val="20"/>
                <w:szCs w:val="20"/>
              </w:rPr>
            </w:pPr>
            <w:r>
              <w:rPr>
                <w:rFonts w:ascii="Arial Unicode MS"/>
                <w:sz w:val="20"/>
              </w:rPr>
              <w:t>10</w:t>
            </w:r>
          </w:p>
        </w:tc>
        <w:tc>
          <w:tcPr>
            <w:tcW w:w="2514" w:type="dxa"/>
            <w:tcBorders>
              <w:top w:val="single" w:sz="8" w:space="0" w:color="66CCCC"/>
              <w:left w:val="nil" w:sz="6" w:space="0" w:color="auto"/>
              <w:bottom w:val="single" w:sz="8" w:space="0" w:color="66CCCC"/>
              <w:right w:val="nil" w:sz="6" w:space="0" w:color="auto"/>
            </w:tcBorders>
          </w:tcPr>
          <w:p>
            <w:pPr>
              <w:pStyle w:val="TableParagraph"/>
              <w:spacing w:line="283" w:lineRule="exact"/>
              <w:ind w:left="913" w:right="0"/>
              <w:jc w:val="left"/>
              <w:rPr>
                <w:rFonts w:ascii="Arial Unicode MS" w:hAnsi="Arial Unicode MS" w:cs="Arial Unicode MS" w:eastAsia="Arial Unicode MS"/>
                <w:sz w:val="20"/>
                <w:szCs w:val="20"/>
              </w:rPr>
            </w:pPr>
            <w:r>
              <w:rPr>
                <w:rFonts w:ascii="Arial Unicode MS"/>
                <w:sz w:val="20"/>
              </w:rPr>
              <w:t>mg</w:t>
            </w:r>
            <w:r>
              <w:rPr>
                <w:rFonts w:ascii="Arial Unicode MS"/>
                <w:spacing w:val="-2"/>
                <w:sz w:val="20"/>
              </w:rPr>
              <w:t> </w:t>
            </w:r>
            <w:r>
              <w:rPr>
                <w:rFonts w:ascii="Arial Unicode MS"/>
                <w:sz w:val="20"/>
              </w:rPr>
              <w:t>KOH/g</w:t>
            </w:r>
          </w:p>
        </w:tc>
        <w:tc>
          <w:tcPr>
            <w:tcW w:w="2935" w:type="dxa"/>
            <w:tcBorders>
              <w:top w:val="single" w:sz="8" w:space="0" w:color="66CCCC"/>
              <w:left w:val="nil" w:sz="6" w:space="0" w:color="auto"/>
              <w:bottom w:val="single" w:sz="8" w:space="0" w:color="66CCCC"/>
              <w:right w:val="nil" w:sz="6" w:space="0" w:color="auto"/>
            </w:tcBorders>
          </w:tcPr>
          <w:p>
            <w:pPr>
              <w:pStyle w:val="TableParagraph"/>
              <w:spacing w:line="283" w:lineRule="exact"/>
              <w:ind w:left="667" w:right="0"/>
              <w:jc w:val="left"/>
              <w:rPr>
                <w:rFonts w:ascii="Arial Unicode MS" w:hAnsi="Arial Unicode MS" w:cs="Arial Unicode MS" w:eastAsia="Arial Unicode MS"/>
                <w:sz w:val="20"/>
                <w:szCs w:val="20"/>
              </w:rPr>
            </w:pPr>
            <w:r>
              <w:rPr>
                <w:rFonts w:ascii="Arial Unicode MS"/>
                <w:sz w:val="20"/>
              </w:rPr>
              <w:t>DIN EN ISO</w:t>
            </w:r>
            <w:r>
              <w:rPr>
                <w:rFonts w:ascii="Arial Unicode MS"/>
                <w:spacing w:val="-4"/>
                <w:sz w:val="20"/>
              </w:rPr>
              <w:t> </w:t>
            </w:r>
            <w:r>
              <w:rPr>
                <w:rFonts w:ascii="Arial Unicode MS"/>
                <w:sz w:val="20"/>
              </w:rPr>
              <w:t>2114</w:t>
            </w:r>
          </w:p>
        </w:tc>
      </w:tr>
      <w:tr>
        <w:trPr>
          <w:trHeight w:val="317" w:hRule="exact"/>
        </w:trPr>
        <w:tc>
          <w:tcPr>
            <w:tcW w:w="3339" w:type="dxa"/>
            <w:tcBorders>
              <w:top w:val="single" w:sz="8" w:space="0" w:color="66CCCC"/>
              <w:left w:val="nil" w:sz="6" w:space="0" w:color="auto"/>
              <w:bottom w:val="single" w:sz="8" w:space="0" w:color="66CCCC"/>
              <w:right w:val="nil" w:sz="6" w:space="0" w:color="auto"/>
            </w:tcBorders>
          </w:tcPr>
          <w:p>
            <w:pPr>
              <w:pStyle w:val="TableParagraph"/>
              <w:spacing w:line="283" w:lineRule="exact"/>
              <w:ind w:left="338" w:right="0"/>
              <w:jc w:val="left"/>
              <w:rPr>
                <w:rFonts w:ascii="Arial Unicode MS" w:hAnsi="Arial Unicode MS" w:cs="Arial Unicode MS" w:eastAsia="Arial Unicode MS"/>
                <w:sz w:val="20"/>
                <w:szCs w:val="20"/>
              </w:rPr>
            </w:pPr>
            <w:r>
              <w:rPr>
                <w:rFonts w:ascii="Arial Unicode MS" w:hAnsi="Arial Unicode MS" w:cs="Arial Unicode MS" w:eastAsia="Arial Unicode MS"/>
                <w:sz w:val="20"/>
                <w:szCs w:val="20"/>
              </w:rPr>
              <w:t>密度，20℃</w:t>
            </w:r>
          </w:p>
        </w:tc>
        <w:tc>
          <w:tcPr>
            <w:tcW w:w="1755" w:type="dxa"/>
            <w:tcBorders>
              <w:top w:val="single" w:sz="8" w:space="0" w:color="66CCCC"/>
              <w:left w:val="nil" w:sz="6" w:space="0" w:color="auto"/>
              <w:bottom w:val="single" w:sz="8" w:space="0" w:color="66CCCC"/>
              <w:right w:val="nil" w:sz="6" w:space="0" w:color="auto"/>
            </w:tcBorders>
          </w:tcPr>
          <w:p>
            <w:pPr>
              <w:pStyle w:val="TableParagraph"/>
              <w:spacing w:line="283" w:lineRule="exact"/>
              <w:ind w:left="400" w:right="0"/>
              <w:jc w:val="left"/>
              <w:rPr>
                <w:rFonts w:ascii="Arial Unicode MS" w:hAnsi="Arial Unicode MS" w:cs="Arial Unicode MS" w:eastAsia="Arial Unicode MS"/>
                <w:sz w:val="20"/>
                <w:szCs w:val="20"/>
              </w:rPr>
            </w:pPr>
            <w:r>
              <w:rPr>
                <w:rFonts w:ascii="Arial Unicode MS"/>
                <w:sz w:val="20"/>
              </w:rPr>
              <w:t>1.06</w:t>
            </w:r>
          </w:p>
        </w:tc>
        <w:tc>
          <w:tcPr>
            <w:tcW w:w="2514" w:type="dxa"/>
            <w:tcBorders>
              <w:top w:val="single" w:sz="8" w:space="0" w:color="66CCCC"/>
              <w:left w:val="nil" w:sz="6" w:space="0" w:color="auto"/>
              <w:bottom w:val="single" w:sz="8" w:space="0" w:color="66CCCC"/>
              <w:right w:val="nil" w:sz="6" w:space="0" w:color="auto"/>
            </w:tcBorders>
          </w:tcPr>
          <w:p>
            <w:pPr>
              <w:pStyle w:val="TableParagraph"/>
              <w:spacing w:line="283" w:lineRule="exact"/>
              <w:ind w:right="306"/>
              <w:jc w:val="center"/>
              <w:rPr>
                <w:rFonts w:ascii="Arial Unicode MS" w:hAnsi="Arial Unicode MS" w:cs="Arial Unicode MS" w:eastAsia="Arial Unicode MS"/>
                <w:sz w:val="20"/>
                <w:szCs w:val="20"/>
              </w:rPr>
            </w:pPr>
            <w:r>
              <w:rPr>
                <w:rFonts w:ascii="Arial Unicode MS"/>
                <w:sz w:val="20"/>
              </w:rPr>
              <w:t>g/ml</w:t>
            </w:r>
          </w:p>
        </w:tc>
        <w:tc>
          <w:tcPr>
            <w:tcW w:w="2935" w:type="dxa"/>
            <w:tcBorders>
              <w:top w:val="single" w:sz="8" w:space="0" w:color="66CCCC"/>
              <w:left w:val="nil" w:sz="6" w:space="0" w:color="auto"/>
              <w:bottom w:val="single" w:sz="8" w:space="0" w:color="66CCCC"/>
              <w:right w:val="nil" w:sz="6" w:space="0" w:color="auto"/>
            </w:tcBorders>
          </w:tcPr>
          <w:p>
            <w:pPr>
              <w:pStyle w:val="TableParagraph"/>
              <w:spacing w:line="283" w:lineRule="exact"/>
              <w:ind w:left="667" w:right="0"/>
              <w:jc w:val="left"/>
              <w:rPr>
                <w:rFonts w:ascii="Arial Unicode MS" w:hAnsi="Arial Unicode MS" w:cs="Arial Unicode MS" w:eastAsia="Arial Unicode MS"/>
                <w:sz w:val="20"/>
                <w:szCs w:val="20"/>
              </w:rPr>
            </w:pPr>
            <w:r>
              <w:rPr>
                <w:rFonts w:ascii="Arial Unicode MS"/>
                <w:sz w:val="20"/>
              </w:rPr>
              <w:t>DIN EN ISO</w:t>
            </w:r>
            <w:r>
              <w:rPr>
                <w:rFonts w:ascii="Arial Unicode MS"/>
                <w:spacing w:val="-4"/>
                <w:sz w:val="20"/>
              </w:rPr>
              <w:t> </w:t>
            </w:r>
            <w:r>
              <w:rPr>
                <w:rFonts w:ascii="Arial Unicode MS"/>
                <w:sz w:val="20"/>
              </w:rPr>
              <w:t>2811</w:t>
            </w:r>
          </w:p>
        </w:tc>
      </w:tr>
    </w:tbl>
    <w:p>
      <w:pPr>
        <w:pStyle w:val="BodyText"/>
        <w:spacing w:line="273" w:lineRule="exact"/>
        <w:ind w:left="170" w:right="0"/>
        <w:jc w:val="left"/>
      </w:pPr>
      <w:r>
        <w:rPr/>
        <w:t>*此数据为一般性资料，不作为产品说明书的一部分。</w:t>
      </w:r>
    </w:p>
    <w:p>
      <w:pPr>
        <w:spacing w:line="240" w:lineRule="auto" w:before="0"/>
        <w:rPr>
          <w:rFonts w:ascii="Arial Unicode MS" w:hAnsi="Arial Unicode MS" w:cs="Arial Unicode MS" w:eastAsia="Arial Unicode MS"/>
          <w:sz w:val="20"/>
          <w:szCs w:val="20"/>
        </w:rPr>
      </w:pPr>
    </w:p>
    <w:p>
      <w:pPr>
        <w:spacing w:line="240" w:lineRule="auto" w:before="10"/>
        <w:rPr>
          <w:rFonts w:ascii="Arial Unicode MS" w:hAnsi="Arial Unicode MS" w:cs="Arial Unicode MS" w:eastAsia="Arial Unicode MS"/>
          <w:sz w:val="12"/>
          <w:szCs w:val="12"/>
        </w:rPr>
      </w:pPr>
    </w:p>
    <w:p>
      <w:pPr>
        <w:pStyle w:val="BodyText"/>
        <w:tabs>
          <w:tab w:pos="3855" w:val="left" w:leader="none"/>
        </w:tabs>
        <w:spacing w:line="204" w:lineRule="auto"/>
        <w:ind w:left="3855" w:right="139" w:hanging="3686"/>
        <w:jc w:val="both"/>
      </w:pPr>
      <w:r>
        <w:rPr>
          <w:rFonts w:ascii="宋体" w:hAnsi="宋体" w:cs="宋体" w:eastAsia="宋体"/>
          <w:position w:val="4"/>
          <w:sz w:val="22"/>
          <w:szCs w:val="22"/>
        </w:rPr>
        <w:t>特性/应用</w:t>
        <w:tab/>
      </w:r>
      <w:r>
        <w:rPr/>
        <w:t>Bayhydrol</w:t>
      </w:r>
      <w:r>
        <w:rPr>
          <w:position w:val="10"/>
          <w:sz w:val="14"/>
          <w:szCs w:val="14"/>
        </w:rPr>
        <w:t>® </w:t>
      </w:r>
      <w:r>
        <w:rPr/>
        <w:t>A 2470 是 一 种 羟 基 官 能 聚 丙 烯 酸 分 散 体 ， 可 用 水 稀</w:t>
      </w:r>
      <w:r>
        <w:rPr>
          <w:spacing w:val="16"/>
        </w:rPr>
        <w:t> </w:t>
      </w:r>
      <w:r>
        <w:rPr/>
        <w:t>释</w:t>
      </w:r>
      <w:r>
        <w:rPr/>
        <w:t> 至</w:t>
      </w:r>
      <w:r>
        <w:rPr>
          <w:spacing w:val="-4"/>
        </w:rPr>
        <w:t> </w:t>
      </w:r>
      <w:r>
        <w:rPr/>
        <w:t>使</w:t>
      </w:r>
      <w:r>
        <w:rPr>
          <w:spacing w:val="-4"/>
        </w:rPr>
        <w:t> </w:t>
      </w:r>
      <w:r>
        <w:rPr/>
        <w:t>用</w:t>
      </w:r>
      <w:r>
        <w:rPr>
          <w:spacing w:val="-4"/>
        </w:rPr>
        <w:t> </w:t>
      </w:r>
      <w:r>
        <w:rPr/>
        <w:t>粘</w:t>
      </w:r>
      <w:r>
        <w:rPr>
          <w:spacing w:val="-4"/>
        </w:rPr>
        <w:t> </w:t>
      </w:r>
      <w:r>
        <w:rPr/>
        <w:t>度</w:t>
      </w:r>
      <w:r>
        <w:rPr>
          <w:spacing w:val="-4"/>
        </w:rPr>
        <w:t> </w:t>
      </w:r>
      <w:r>
        <w:rPr/>
        <w:t>。</w:t>
      </w:r>
      <w:r>
        <w:rPr>
          <w:spacing w:val="-4"/>
        </w:rPr>
        <w:t> </w:t>
      </w:r>
      <w:r>
        <w:rPr/>
        <w:t>本</w:t>
      </w:r>
      <w:r>
        <w:rPr>
          <w:spacing w:val="-4"/>
        </w:rPr>
        <w:t> </w:t>
      </w:r>
      <w:r>
        <w:rPr/>
        <w:t>产</w:t>
      </w:r>
      <w:r>
        <w:rPr>
          <w:spacing w:val="-4"/>
        </w:rPr>
        <w:t> </w:t>
      </w:r>
      <w:r>
        <w:rPr/>
        <w:t>品</w:t>
      </w:r>
      <w:r>
        <w:rPr>
          <w:spacing w:val="-4"/>
        </w:rPr>
        <w:t> </w:t>
      </w:r>
      <w:r>
        <w:rPr/>
        <w:t>的</w:t>
      </w:r>
      <w:r>
        <w:rPr>
          <w:spacing w:val="-4"/>
        </w:rPr>
        <w:t> </w:t>
      </w:r>
      <w:r>
        <w:rPr/>
        <w:t>粘</w:t>
      </w:r>
      <w:r>
        <w:rPr>
          <w:spacing w:val="-4"/>
        </w:rPr>
        <w:t> </w:t>
      </w:r>
      <w:r>
        <w:rPr/>
        <w:t>度</w:t>
      </w:r>
      <w:r>
        <w:rPr>
          <w:spacing w:val="-4"/>
        </w:rPr>
        <w:t> </w:t>
      </w:r>
      <w:r>
        <w:rPr/>
        <w:t>主</w:t>
      </w:r>
      <w:r>
        <w:rPr>
          <w:spacing w:val="-4"/>
        </w:rPr>
        <w:t> </w:t>
      </w:r>
      <w:r>
        <w:rPr/>
        <w:t>要</w:t>
      </w:r>
      <w:r>
        <w:rPr>
          <w:spacing w:val="-4"/>
        </w:rPr>
        <w:t> </w:t>
      </w:r>
      <w:r>
        <w:rPr/>
        <w:t>取</w:t>
      </w:r>
      <w:r>
        <w:rPr>
          <w:spacing w:val="-4"/>
        </w:rPr>
        <w:t> </w:t>
      </w:r>
      <w:r>
        <w:rPr/>
        <w:t>决</w:t>
      </w:r>
      <w:r>
        <w:rPr>
          <w:spacing w:val="-4"/>
        </w:rPr>
        <w:t> </w:t>
      </w:r>
      <w:r>
        <w:rPr/>
        <w:t>于PH</w:t>
      </w:r>
      <w:r>
        <w:rPr>
          <w:spacing w:val="-4"/>
        </w:rPr>
        <w:t> </w:t>
      </w:r>
      <w:r>
        <w:rPr/>
        <w:t>值</w:t>
      </w:r>
      <w:r>
        <w:rPr>
          <w:spacing w:val="-4"/>
        </w:rPr>
        <w:t> </w:t>
      </w:r>
      <w:r>
        <w:rPr/>
        <w:t>。</w:t>
      </w:r>
      <w:r>
        <w:rPr>
          <w:spacing w:val="-4"/>
        </w:rPr>
        <w:t> </w:t>
      </w:r>
      <w:r>
        <w:rPr/>
        <w:t>储</w:t>
      </w:r>
      <w:r>
        <w:rPr>
          <w:spacing w:val="-4"/>
        </w:rPr>
        <w:t> </w:t>
      </w:r>
      <w:r>
        <w:rPr/>
        <w:t>存</w:t>
      </w:r>
      <w:r>
        <w:rPr>
          <w:spacing w:val="-4"/>
        </w:rPr>
        <w:t> </w:t>
      </w:r>
      <w:r>
        <w:rPr/>
        <w:t>过</w:t>
      </w:r>
      <w:r>
        <w:rPr>
          <w:spacing w:val="-4"/>
        </w:rPr>
        <w:t> </w:t>
      </w:r>
      <w:r>
        <w:rPr/>
        <w:t>程</w:t>
      </w:r>
      <w:r>
        <w:rPr>
          <w:spacing w:val="-4"/>
        </w:rPr>
        <w:t> </w:t>
      </w:r>
      <w:r>
        <w:rPr/>
        <w:t>中PH</w:t>
      </w:r>
      <w:r>
        <w:rPr>
          <w:spacing w:val="-4"/>
        </w:rPr>
        <w:t> </w:t>
      </w:r>
      <w:r>
        <w:rPr/>
        <w:t>值</w:t>
      </w:r>
      <w:r>
        <w:rPr/>
        <w:t> 可 能 会 降 低 ， 从 而 造 成 粘 度 减 小 。 可 通 过 添 加 少 量10% 的 二</w:t>
      </w:r>
      <w:r>
        <w:rPr>
          <w:spacing w:val="47"/>
        </w:rPr>
        <w:t> </w:t>
      </w:r>
      <w:r>
        <w:rPr/>
        <w:t>甲</w:t>
      </w:r>
      <w:r>
        <w:rPr/>
        <w:t> 乙 醇 胺 水 溶 液 ， 将 粘 度 恢 复 至 初 始 值 。Bayhydrol</w:t>
      </w:r>
      <w:r>
        <w:rPr>
          <w:position w:val="10"/>
          <w:sz w:val="14"/>
          <w:szCs w:val="14"/>
        </w:rPr>
        <w:t>® </w:t>
      </w:r>
      <w:r>
        <w:rPr/>
        <w:t>A 2470 可 与 </w:t>
      </w:r>
      <w:r>
        <w:rPr>
          <w:spacing w:val="22"/>
        </w:rPr>
        <w:t> </w:t>
      </w:r>
      <w:r>
        <w:rPr/>
        <w:t>芳</w:t>
      </w:r>
    </w:p>
    <w:p>
      <w:pPr>
        <w:pStyle w:val="BodyText"/>
        <w:spacing w:line="192" w:lineRule="auto"/>
        <w:ind w:left="3855" w:right="140"/>
        <w:jc w:val="both"/>
      </w:pPr>
      <w:r>
        <w:rPr/>
        <w:t>香</w:t>
      </w:r>
      <w:r>
        <w:rPr>
          <w:spacing w:val="-2"/>
        </w:rPr>
        <w:t> </w:t>
      </w:r>
      <w:r>
        <w:rPr/>
        <w:t>族</w:t>
      </w:r>
      <w:r>
        <w:rPr>
          <w:spacing w:val="-2"/>
        </w:rPr>
        <w:t> </w:t>
      </w:r>
      <w:r>
        <w:rPr/>
        <w:t>聚</w:t>
      </w:r>
      <w:r>
        <w:rPr>
          <w:spacing w:val="-2"/>
        </w:rPr>
        <w:t> </w:t>
      </w:r>
      <w:r>
        <w:rPr/>
        <w:t>异</w:t>
      </w:r>
      <w:r>
        <w:rPr>
          <w:spacing w:val="-2"/>
        </w:rPr>
        <w:t> </w:t>
      </w:r>
      <w:r>
        <w:rPr/>
        <w:t>氰</w:t>
      </w:r>
      <w:r>
        <w:rPr>
          <w:spacing w:val="-2"/>
        </w:rPr>
        <w:t> </w:t>
      </w:r>
      <w:r>
        <w:rPr/>
        <w:t>酸</w:t>
      </w:r>
      <w:r>
        <w:rPr>
          <w:spacing w:val="-2"/>
        </w:rPr>
        <w:t> </w:t>
      </w:r>
      <w:r>
        <w:rPr/>
        <w:t>酯</w:t>
      </w:r>
      <w:r>
        <w:rPr>
          <w:spacing w:val="-2"/>
        </w:rPr>
        <w:t> </w:t>
      </w:r>
      <w:r>
        <w:rPr/>
        <w:t>混</w:t>
      </w:r>
      <w:r>
        <w:rPr>
          <w:spacing w:val="-2"/>
        </w:rPr>
        <w:t> </w:t>
      </w:r>
      <w:r>
        <w:rPr/>
        <w:t>合</w:t>
      </w:r>
      <w:r>
        <w:rPr>
          <w:spacing w:val="-2"/>
        </w:rPr>
        <w:t> </w:t>
      </w:r>
      <w:r>
        <w:rPr/>
        <w:t>使</w:t>
      </w:r>
      <w:r>
        <w:rPr>
          <w:spacing w:val="-2"/>
        </w:rPr>
        <w:t> </w:t>
      </w:r>
      <w:r>
        <w:rPr/>
        <w:t>用</w:t>
      </w:r>
      <w:r>
        <w:rPr>
          <w:spacing w:val="-2"/>
        </w:rPr>
        <w:t> </w:t>
      </w:r>
      <w:r>
        <w:rPr/>
        <w:t>，</w:t>
      </w:r>
      <w:r>
        <w:rPr>
          <w:spacing w:val="-2"/>
        </w:rPr>
        <w:t> </w:t>
      </w:r>
      <w:r>
        <w:rPr/>
        <w:t>制</w:t>
      </w:r>
      <w:r>
        <w:rPr>
          <w:spacing w:val="-2"/>
        </w:rPr>
        <w:t> </w:t>
      </w:r>
      <w:r>
        <w:rPr/>
        <w:t>成</w:t>
      </w:r>
      <w:r>
        <w:rPr>
          <w:spacing w:val="-2"/>
        </w:rPr>
        <w:t> </w:t>
      </w:r>
      <w:r>
        <w:rPr/>
        <w:t>高</w:t>
      </w:r>
      <w:r>
        <w:rPr>
          <w:spacing w:val="-2"/>
        </w:rPr>
        <w:t> </w:t>
      </w:r>
      <w:r>
        <w:rPr/>
        <w:t>光</w:t>
      </w:r>
      <w:r>
        <w:rPr>
          <w:spacing w:val="-2"/>
        </w:rPr>
        <w:t> </w:t>
      </w:r>
      <w:r>
        <w:rPr/>
        <w:t>泽</w:t>
      </w:r>
      <w:r>
        <w:rPr>
          <w:spacing w:val="-2"/>
        </w:rPr>
        <w:t> </w:t>
      </w:r>
      <w:r>
        <w:rPr/>
        <w:t>的</w:t>
      </w:r>
      <w:r>
        <w:rPr>
          <w:spacing w:val="-2"/>
        </w:rPr>
        <w:t> </w:t>
      </w:r>
      <w:r>
        <w:rPr/>
        <w:t>表</w:t>
      </w:r>
      <w:r>
        <w:rPr>
          <w:spacing w:val="-2"/>
        </w:rPr>
        <w:t> </w:t>
      </w:r>
      <w:r>
        <w:rPr/>
        <w:t>面</w:t>
      </w:r>
      <w:r>
        <w:rPr>
          <w:spacing w:val="-2"/>
        </w:rPr>
        <w:t> </w:t>
      </w:r>
      <w:r>
        <w:rPr/>
        <w:t>涂</w:t>
      </w:r>
      <w:r>
        <w:rPr>
          <w:spacing w:val="-2"/>
        </w:rPr>
        <w:t> </w:t>
      </w:r>
      <w:r>
        <w:rPr/>
        <w:t>层</w:t>
      </w:r>
      <w:r>
        <w:rPr>
          <w:spacing w:val="-2"/>
        </w:rPr>
        <w:t> </w:t>
      </w:r>
      <w:r>
        <w:rPr/>
        <w:t>，</w:t>
      </w:r>
      <w:r>
        <w:rPr>
          <w:spacing w:val="-2"/>
        </w:rPr>
        <w:t> </w:t>
      </w:r>
      <w:r>
        <w:rPr/>
        <w:t>此</w:t>
      </w:r>
      <w:r>
        <w:rPr>
          <w:spacing w:val="-2"/>
        </w:rPr>
        <w:t> </w:t>
      </w:r>
      <w:r>
        <w:rPr/>
        <w:t>种</w:t>
      </w:r>
      <w:r>
        <w:rPr>
          <w:spacing w:val="-2"/>
        </w:rPr>
        <w:t> </w:t>
      </w:r>
      <w:r>
        <w:rPr/>
        <w:t>涂</w:t>
      </w:r>
      <w:r>
        <w:rPr>
          <w:spacing w:val="-2"/>
        </w:rPr>
        <w:t> </w:t>
      </w:r>
      <w:r>
        <w:rPr/>
        <w:t>层</w:t>
      </w:r>
      <w:r>
        <w:rPr/>
        <w:t> 可 室 温 干 燥 或 强 制 干 燥 （ 例 如 在80 ℃ 条 件 下 ） 。 固 化 后 的 漆</w:t>
      </w:r>
      <w:r>
        <w:rPr>
          <w:spacing w:val="-26"/>
        </w:rPr>
        <w:t> </w:t>
      </w:r>
      <w:r>
        <w:rPr/>
        <w:t>膜</w:t>
      </w:r>
      <w:r>
        <w:rPr/>
        <w:t> 坚</w:t>
      </w:r>
      <w:r>
        <w:rPr>
          <w:spacing w:val="-2"/>
        </w:rPr>
        <w:t> </w:t>
      </w:r>
      <w:r>
        <w:rPr/>
        <w:t>硬</w:t>
      </w:r>
      <w:r>
        <w:rPr>
          <w:spacing w:val="-2"/>
        </w:rPr>
        <w:t> </w:t>
      </w:r>
      <w:r>
        <w:rPr/>
        <w:t>，</w:t>
      </w:r>
      <w:r>
        <w:rPr>
          <w:spacing w:val="-2"/>
        </w:rPr>
        <w:t> </w:t>
      </w:r>
      <w:r>
        <w:rPr/>
        <w:t>且</w:t>
      </w:r>
      <w:r>
        <w:rPr>
          <w:spacing w:val="-2"/>
        </w:rPr>
        <w:t> </w:t>
      </w:r>
      <w:r>
        <w:rPr/>
        <w:t>具</w:t>
      </w:r>
      <w:r>
        <w:rPr>
          <w:spacing w:val="-2"/>
        </w:rPr>
        <w:t> </w:t>
      </w:r>
      <w:r>
        <w:rPr/>
        <w:t>有</w:t>
      </w:r>
      <w:r>
        <w:rPr>
          <w:spacing w:val="-2"/>
        </w:rPr>
        <w:t> </w:t>
      </w:r>
      <w:r>
        <w:rPr/>
        <w:t>出</w:t>
      </w:r>
      <w:r>
        <w:rPr>
          <w:spacing w:val="-2"/>
        </w:rPr>
        <w:t> </w:t>
      </w:r>
      <w:r>
        <w:rPr/>
        <w:t>色</w:t>
      </w:r>
      <w:r>
        <w:rPr>
          <w:spacing w:val="-2"/>
        </w:rPr>
        <w:t> </w:t>
      </w:r>
      <w:r>
        <w:rPr/>
        <w:t>的</w:t>
      </w:r>
      <w:r>
        <w:rPr>
          <w:spacing w:val="-2"/>
        </w:rPr>
        <w:t> </w:t>
      </w:r>
      <w:r>
        <w:rPr/>
        <w:t>耐</w:t>
      </w:r>
      <w:r>
        <w:rPr>
          <w:spacing w:val="-2"/>
        </w:rPr>
        <w:t> </w:t>
      </w:r>
      <w:r>
        <w:rPr/>
        <w:t>溶</w:t>
      </w:r>
      <w:r>
        <w:rPr>
          <w:spacing w:val="-2"/>
        </w:rPr>
        <w:t> </w:t>
      </w:r>
      <w:r>
        <w:rPr/>
        <w:t>剂</w:t>
      </w:r>
      <w:r>
        <w:rPr>
          <w:spacing w:val="-2"/>
        </w:rPr>
        <w:t> </w:t>
      </w:r>
      <w:r>
        <w:rPr/>
        <w:t>性</w:t>
      </w:r>
      <w:r>
        <w:rPr>
          <w:spacing w:val="-2"/>
        </w:rPr>
        <w:t> </w:t>
      </w:r>
      <w:r>
        <w:rPr/>
        <w:t>、</w:t>
      </w:r>
      <w:r>
        <w:rPr>
          <w:spacing w:val="-2"/>
        </w:rPr>
        <w:t> </w:t>
      </w:r>
      <w:r>
        <w:rPr/>
        <w:t>防</w:t>
      </w:r>
      <w:r>
        <w:rPr>
          <w:spacing w:val="-2"/>
        </w:rPr>
        <w:t> </w:t>
      </w:r>
      <w:r>
        <w:rPr/>
        <w:t>水</w:t>
      </w:r>
      <w:r>
        <w:rPr>
          <w:spacing w:val="-2"/>
        </w:rPr>
        <w:t> </w:t>
      </w:r>
      <w:r>
        <w:rPr/>
        <w:t>性</w:t>
      </w:r>
      <w:r>
        <w:rPr>
          <w:spacing w:val="-2"/>
        </w:rPr>
        <w:t> </w:t>
      </w:r>
      <w:r>
        <w:rPr/>
        <w:t>以</w:t>
      </w:r>
      <w:r>
        <w:rPr>
          <w:spacing w:val="-2"/>
        </w:rPr>
        <w:t> </w:t>
      </w:r>
      <w:r>
        <w:rPr/>
        <w:t>及</w:t>
      </w:r>
      <w:r>
        <w:rPr>
          <w:spacing w:val="-2"/>
        </w:rPr>
        <w:t> </w:t>
      </w:r>
      <w:r>
        <w:rPr/>
        <w:t>良</w:t>
      </w:r>
      <w:r>
        <w:rPr>
          <w:spacing w:val="-2"/>
        </w:rPr>
        <w:t> </w:t>
      </w:r>
      <w:r>
        <w:rPr/>
        <w:t>好</w:t>
      </w:r>
      <w:r>
        <w:rPr>
          <w:spacing w:val="-2"/>
        </w:rPr>
        <w:t> </w:t>
      </w:r>
      <w:r>
        <w:rPr/>
        <w:t>的</w:t>
      </w:r>
      <w:r>
        <w:rPr>
          <w:spacing w:val="-2"/>
        </w:rPr>
        <w:t> </w:t>
      </w:r>
      <w:r>
        <w:rPr/>
        <w:t>耐</w:t>
      </w:r>
      <w:r>
        <w:rPr>
          <w:spacing w:val="-2"/>
        </w:rPr>
        <w:t> </w:t>
      </w:r>
      <w:r>
        <w:rPr/>
        <w:t>候</w:t>
      </w:r>
      <w:r>
        <w:rPr>
          <w:spacing w:val="-2"/>
        </w:rPr>
        <w:t> </w:t>
      </w:r>
      <w:r>
        <w:rPr/>
        <w:t>性</w:t>
      </w:r>
      <w:r>
        <w:rPr>
          <w:spacing w:val="-2"/>
        </w:rPr>
        <w:t> </w:t>
      </w:r>
      <w:r>
        <w:rPr/>
        <w:t>。</w:t>
      </w:r>
      <w:r>
        <w:rPr>
          <w:spacing w:val="-2"/>
        </w:rPr>
        <w:t> </w:t>
      </w:r>
      <w:r>
        <w:rPr/>
        <w:t>在</w:t>
      </w:r>
    </w:p>
    <w:p>
      <w:pPr>
        <w:pStyle w:val="BodyText"/>
        <w:spacing w:line="351" w:lineRule="exact"/>
        <w:ind w:left="3855" w:right="0"/>
        <w:jc w:val="both"/>
      </w:pPr>
      <w:r>
        <w:rPr/>
        <w:t>木 质 基 材 上 直 接 涂 覆Bayhydrol</w:t>
      </w:r>
      <w:r>
        <w:rPr>
          <w:position w:val="10"/>
          <w:sz w:val="14"/>
          <w:szCs w:val="14"/>
        </w:rPr>
        <w:t>® </w:t>
      </w:r>
      <w:r>
        <w:rPr/>
        <w:t>A 2470 透 明 漆 会 产 生 变 色 现 象</w:t>
      </w:r>
      <w:r>
        <w:rPr>
          <w:spacing w:val="-5"/>
        </w:rPr>
        <w:t> </w:t>
      </w:r>
      <w:r>
        <w:rPr/>
        <w:t>。</w:t>
      </w:r>
    </w:p>
    <w:p>
      <w:pPr>
        <w:pStyle w:val="BodyText"/>
        <w:spacing w:line="208" w:lineRule="auto" w:before="118"/>
        <w:ind w:left="3855" w:right="139"/>
        <w:jc w:val="both"/>
      </w:pPr>
      <w:r>
        <w:rPr/>
        <w:t>在 正 确 调 配 的 情 况 下 ， 如 ： 与Bayhydur</w:t>
      </w:r>
      <w:r>
        <w:rPr>
          <w:position w:val="10"/>
          <w:sz w:val="14"/>
          <w:szCs w:val="14"/>
        </w:rPr>
        <w:t>® </w:t>
      </w:r>
      <w:r>
        <w:rPr/>
        <w:t>304 混 配 （NCO/OH 比</w:t>
      </w:r>
      <w:r>
        <w:rPr>
          <w:spacing w:val="29"/>
        </w:rPr>
        <w:t> </w:t>
      </w:r>
      <w:r>
        <w:rPr/>
        <w:t>率</w:t>
      </w:r>
      <w:r>
        <w:rPr/>
        <w:t> 为1.5:1 ） ， 其 有 效 使 用 时 间 约 为4 小 时 。Bayhydrol</w:t>
      </w:r>
      <w:r>
        <w:rPr>
          <w:position w:val="10"/>
          <w:sz w:val="14"/>
          <w:szCs w:val="14"/>
        </w:rPr>
        <w:t>® </w:t>
      </w:r>
      <w:r>
        <w:rPr/>
        <w:t>A 2470 具 有</w:t>
      </w:r>
      <w:r>
        <w:rPr>
          <w:spacing w:val="34"/>
        </w:rPr>
        <w:t> </w:t>
      </w:r>
      <w:r>
        <w:rPr/>
        <w:t>良</w:t>
      </w:r>
      <w:r>
        <w:rPr/>
        <w:t> 好</w:t>
      </w:r>
      <w:r>
        <w:rPr>
          <w:spacing w:val="-2"/>
        </w:rPr>
        <w:t> </w:t>
      </w:r>
      <w:r>
        <w:rPr/>
        <w:t>的</w:t>
      </w:r>
      <w:r>
        <w:rPr>
          <w:spacing w:val="-2"/>
        </w:rPr>
        <w:t> </w:t>
      </w:r>
      <w:r>
        <w:rPr/>
        <w:t>颜</w:t>
      </w:r>
      <w:r>
        <w:rPr>
          <w:spacing w:val="-2"/>
        </w:rPr>
        <w:t> </w:t>
      </w:r>
      <w:r>
        <w:rPr/>
        <w:t>料</w:t>
      </w:r>
      <w:r>
        <w:rPr>
          <w:spacing w:val="-2"/>
        </w:rPr>
        <w:t> </w:t>
      </w:r>
      <w:r>
        <w:rPr/>
        <w:t>润</w:t>
      </w:r>
      <w:r>
        <w:rPr>
          <w:spacing w:val="-2"/>
        </w:rPr>
        <w:t> </w:t>
      </w:r>
      <w:r>
        <w:rPr/>
        <w:t>湿</w:t>
      </w:r>
      <w:r>
        <w:rPr>
          <w:spacing w:val="-2"/>
        </w:rPr>
        <w:t> </w:t>
      </w:r>
      <w:r>
        <w:rPr/>
        <w:t>性</w:t>
      </w:r>
      <w:r>
        <w:rPr>
          <w:spacing w:val="-2"/>
        </w:rPr>
        <w:t> </w:t>
      </w:r>
      <w:r>
        <w:rPr/>
        <w:t>能</w:t>
      </w:r>
      <w:r>
        <w:rPr>
          <w:spacing w:val="-2"/>
        </w:rPr>
        <w:t> </w:t>
      </w:r>
      <w:r>
        <w:rPr/>
        <w:t>和</w:t>
      </w:r>
      <w:r>
        <w:rPr>
          <w:spacing w:val="-2"/>
        </w:rPr>
        <w:t> </w:t>
      </w:r>
      <w:r>
        <w:rPr/>
        <w:t>较</w:t>
      </w:r>
      <w:r>
        <w:rPr>
          <w:spacing w:val="-2"/>
        </w:rPr>
        <w:t> </w:t>
      </w:r>
      <w:r>
        <w:rPr/>
        <w:t>高</w:t>
      </w:r>
      <w:r>
        <w:rPr>
          <w:spacing w:val="-2"/>
        </w:rPr>
        <w:t> </w:t>
      </w:r>
      <w:r>
        <w:rPr/>
        <w:t>的</w:t>
      </w:r>
      <w:r>
        <w:rPr>
          <w:spacing w:val="-2"/>
        </w:rPr>
        <w:t> </w:t>
      </w:r>
      <w:r>
        <w:rPr/>
        <w:t>剪</w:t>
      </w:r>
      <w:r>
        <w:rPr>
          <w:spacing w:val="-2"/>
        </w:rPr>
        <w:t> </w:t>
      </w:r>
      <w:r>
        <w:rPr/>
        <w:t>切</w:t>
      </w:r>
      <w:r>
        <w:rPr>
          <w:spacing w:val="-2"/>
        </w:rPr>
        <w:t> </w:t>
      </w:r>
      <w:r>
        <w:rPr/>
        <w:t>稳</w:t>
      </w:r>
      <w:r>
        <w:rPr>
          <w:spacing w:val="-2"/>
        </w:rPr>
        <w:t> </w:t>
      </w:r>
      <w:r>
        <w:rPr/>
        <w:t>定</w:t>
      </w:r>
      <w:r>
        <w:rPr>
          <w:spacing w:val="-2"/>
        </w:rPr>
        <w:t> </w:t>
      </w:r>
      <w:r>
        <w:rPr/>
        <w:t>性</w:t>
      </w:r>
      <w:r>
        <w:rPr>
          <w:spacing w:val="-2"/>
        </w:rPr>
        <w:t> </w:t>
      </w:r>
      <w:r>
        <w:rPr/>
        <w:t>。</w:t>
      </w:r>
      <w:r>
        <w:rPr>
          <w:spacing w:val="-2"/>
        </w:rPr>
        <w:t> </w:t>
      </w:r>
      <w:r>
        <w:rPr/>
        <w:t>事</w:t>
      </w:r>
      <w:r>
        <w:rPr>
          <w:spacing w:val="-2"/>
        </w:rPr>
        <w:t> </w:t>
      </w:r>
      <w:r>
        <w:rPr/>
        <w:t>实</w:t>
      </w:r>
      <w:r>
        <w:rPr>
          <w:spacing w:val="-2"/>
        </w:rPr>
        <w:t> </w:t>
      </w:r>
      <w:r>
        <w:rPr/>
        <w:t>证</w:t>
      </w:r>
      <w:r>
        <w:rPr>
          <w:spacing w:val="-2"/>
        </w:rPr>
        <w:t> </w:t>
      </w:r>
      <w:r>
        <w:rPr/>
        <w:t>明</w:t>
      </w:r>
      <w:r>
        <w:rPr>
          <w:spacing w:val="-2"/>
        </w:rPr>
        <w:t> </w:t>
      </w:r>
      <w:r>
        <w:rPr/>
        <w:t>，</w:t>
      </w:r>
      <w:r>
        <w:rPr>
          <w:spacing w:val="-2"/>
        </w:rPr>
        <w:t> </w:t>
      </w:r>
      <w:r>
        <w:rPr/>
        <w:t>研</w:t>
      </w:r>
      <w:r>
        <w:rPr>
          <w:spacing w:val="-2"/>
        </w:rPr>
        <w:t> </w:t>
      </w:r>
      <w:r>
        <w:rPr/>
        <w:t>磨</w:t>
      </w:r>
      <w:r>
        <w:rPr>
          <w:spacing w:val="-2"/>
        </w:rPr>
        <w:t> </w:t>
      </w:r>
      <w:r>
        <w:rPr/>
        <w:t>机</w:t>
      </w:r>
      <w:r>
        <w:rPr>
          <w:spacing w:val="-2"/>
        </w:rPr>
        <w:t> </w:t>
      </w:r>
      <w:r>
        <w:rPr/>
        <w:t>是</w:t>
      </w:r>
    </w:p>
    <w:p>
      <w:pPr>
        <w:pStyle w:val="BodyText"/>
        <w:spacing w:line="192" w:lineRule="auto"/>
        <w:ind w:left="3855" w:right="139"/>
        <w:jc w:val="both"/>
      </w:pPr>
      <w:r>
        <w:rPr/>
        <w:t>合</w:t>
      </w:r>
      <w:r>
        <w:rPr>
          <w:spacing w:val="-2"/>
        </w:rPr>
        <w:t> </w:t>
      </w:r>
      <w:r>
        <w:rPr/>
        <w:t>适</w:t>
      </w:r>
      <w:r>
        <w:rPr>
          <w:spacing w:val="-2"/>
        </w:rPr>
        <w:t> </w:t>
      </w:r>
      <w:r>
        <w:rPr/>
        <w:t>的</w:t>
      </w:r>
      <w:r>
        <w:rPr>
          <w:spacing w:val="-2"/>
        </w:rPr>
        <w:t> </w:t>
      </w:r>
      <w:r>
        <w:rPr/>
        <w:t>粉</w:t>
      </w:r>
      <w:r>
        <w:rPr>
          <w:spacing w:val="-2"/>
        </w:rPr>
        <w:t> </w:t>
      </w:r>
      <w:r>
        <w:rPr/>
        <w:t>碎</w:t>
      </w:r>
      <w:r>
        <w:rPr>
          <w:spacing w:val="-2"/>
        </w:rPr>
        <w:t> </w:t>
      </w:r>
      <w:r>
        <w:rPr/>
        <w:t>设</w:t>
      </w:r>
      <w:r>
        <w:rPr>
          <w:spacing w:val="-2"/>
        </w:rPr>
        <w:t> </w:t>
      </w:r>
      <w:r>
        <w:rPr/>
        <w:t>备</w:t>
      </w:r>
      <w:r>
        <w:rPr>
          <w:spacing w:val="-2"/>
        </w:rPr>
        <w:t> </w:t>
      </w:r>
      <w:r>
        <w:rPr/>
        <w:t>。</w:t>
      </w:r>
      <w:r>
        <w:rPr>
          <w:spacing w:val="-2"/>
        </w:rPr>
        <w:t> </w:t>
      </w:r>
      <w:r>
        <w:rPr/>
        <w:t>仅</w:t>
      </w:r>
      <w:r>
        <w:rPr>
          <w:spacing w:val="-2"/>
        </w:rPr>
        <w:t> </w:t>
      </w:r>
      <w:r>
        <w:rPr/>
        <w:t>可</w:t>
      </w:r>
      <w:r>
        <w:rPr>
          <w:spacing w:val="-2"/>
        </w:rPr>
        <w:t> </w:t>
      </w:r>
      <w:r>
        <w:rPr/>
        <w:t>使</w:t>
      </w:r>
      <w:r>
        <w:rPr>
          <w:spacing w:val="-2"/>
        </w:rPr>
        <w:t> </w:t>
      </w:r>
      <w:r>
        <w:rPr/>
        <w:t>用</w:t>
      </w:r>
      <w:r>
        <w:rPr>
          <w:spacing w:val="-2"/>
        </w:rPr>
        <w:t> </w:t>
      </w:r>
      <w:r>
        <w:rPr/>
        <w:t>水</w:t>
      </w:r>
      <w:r>
        <w:rPr>
          <w:spacing w:val="-2"/>
        </w:rPr>
        <w:t> </w:t>
      </w:r>
      <w:r>
        <w:rPr/>
        <w:t>溶</w:t>
      </w:r>
      <w:r>
        <w:rPr>
          <w:spacing w:val="-2"/>
        </w:rPr>
        <w:t> </w:t>
      </w:r>
      <w:r>
        <w:rPr/>
        <w:t>性</w:t>
      </w:r>
      <w:r>
        <w:rPr>
          <w:spacing w:val="-2"/>
        </w:rPr>
        <w:t> </w:t>
      </w:r>
      <w:r>
        <w:rPr/>
        <w:t>物</w:t>
      </w:r>
      <w:r>
        <w:rPr>
          <w:spacing w:val="-2"/>
        </w:rPr>
        <w:t> </w:t>
      </w:r>
      <w:r>
        <w:rPr/>
        <w:t>质</w:t>
      </w:r>
      <w:r>
        <w:rPr>
          <w:spacing w:val="-2"/>
        </w:rPr>
        <w:t> </w:t>
      </w:r>
      <w:r>
        <w:rPr/>
        <w:t>含</w:t>
      </w:r>
      <w:r>
        <w:rPr>
          <w:spacing w:val="-2"/>
        </w:rPr>
        <w:t> </w:t>
      </w:r>
      <w:r>
        <w:rPr/>
        <w:t>量</w:t>
      </w:r>
      <w:r>
        <w:rPr>
          <w:spacing w:val="-2"/>
        </w:rPr>
        <w:t> </w:t>
      </w:r>
      <w:r>
        <w:rPr/>
        <w:t>最</w:t>
      </w:r>
      <w:r>
        <w:rPr>
          <w:spacing w:val="-2"/>
        </w:rPr>
        <w:t> </w:t>
      </w:r>
      <w:r>
        <w:rPr/>
        <w:t>少</w:t>
      </w:r>
      <w:r>
        <w:rPr>
          <w:spacing w:val="-2"/>
        </w:rPr>
        <w:t> </w:t>
      </w:r>
      <w:r>
        <w:rPr/>
        <w:t>的</w:t>
      </w:r>
      <w:r>
        <w:rPr>
          <w:spacing w:val="-2"/>
        </w:rPr>
        <w:t> </w:t>
      </w:r>
      <w:r>
        <w:rPr/>
        <w:t>颜</w:t>
      </w:r>
      <w:r>
        <w:rPr>
          <w:spacing w:val="-2"/>
        </w:rPr>
        <w:t> </w:t>
      </w:r>
      <w:r>
        <w:rPr/>
        <w:t>料</w:t>
      </w:r>
      <w:r>
        <w:rPr>
          <w:spacing w:val="-2"/>
        </w:rPr>
        <w:t> </w:t>
      </w:r>
      <w:r>
        <w:rPr/>
        <w:t>和</w:t>
      </w:r>
      <w:r>
        <w:rPr>
          <w:spacing w:val="-2"/>
        </w:rPr>
        <w:t> </w:t>
      </w:r>
      <w:r>
        <w:rPr/>
        <w:t>增</w:t>
      </w:r>
      <w:r>
        <w:rPr>
          <w:spacing w:val="-2"/>
        </w:rPr>
        <w:t> </w:t>
      </w:r>
      <w:r>
        <w:rPr/>
        <w:t>量</w:t>
      </w:r>
      <w:r>
        <w:rPr/>
        <w:t> 剂</w:t>
      </w:r>
      <w:r>
        <w:rPr>
          <w:spacing w:val="-2"/>
        </w:rPr>
        <w:t> </w:t>
      </w:r>
      <w:r>
        <w:rPr/>
        <w:t>。</w:t>
      </w:r>
      <w:r>
        <w:rPr>
          <w:spacing w:val="-2"/>
        </w:rPr>
        <w:t> </w:t>
      </w:r>
      <w:r>
        <w:rPr/>
        <w:t>由</w:t>
      </w:r>
      <w:r>
        <w:rPr>
          <w:spacing w:val="-2"/>
        </w:rPr>
        <w:t> </w:t>
      </w:r>
      <w:r>
        <w:rPr/>
        <w:t>于</w:t>
      </w:r>
      <w:r>
        <w:rPr>
          <w:spacing w:val="-2"/>
        </w:rPr>
        <w:t> </w:t>
      </w:r>
      <w:r>
        <w:rPr/>
        <w:t>可</w:t>
      </w:r>
      <w:r>
        <w:rPr>
          <w:spacing w:val="-2"/>
        </w:rPr>
        <w:t> </w:t>
      </w:r>
      <w:r>
        <w:rPr/>
        <w:t>供</w:t>
      </w:r>
      <w:r>
        <w:rPr>
          <w:spacing w:val="-2"/>
        </w:rPr>
        <w:t> </w:t>
      </w:r>
      <w:r>
        <w:rPr/>
        <w:t>选</w:t>
      </w:r>
      <w:r>
        <w:rPr>
          <w:spacing w:val="-2"/>
        </w:rPr>
        <w:t> </w:t>
      </w:r>
      <w:r>
        <w:rPr/>
        <w:t>择</w:t>
      </w:r>
      <w:r>
        <w:rPr>
          <w:spacing w:val="-2"/>
        </w:rPr>
        <w:t> </w:t>
      </w:r>
      <w:r>
        <w:rPr/>
        <w:t>的</w:t>
      </w:r>
      <w:r>
        <w:rPr>
          <w:spacing w:val="-2"/>
        </w:rPr>
        <w:t> </w:t>
      </w:r>
      <w:r>
        <w:rPr/>
        <w:t>颜</w:t>
      </w:r>
      <w:r>
        <w:rPr>
          <w:spacing w:val="-2"/>
        </w:rPr>
        <w:t> </w:t>
      </w:r>
      <w:r>
        <w:rPr/>
        <w:t>料</w:t>
      </w:r>
      <w:r>
        <w:rPr>
          <w:spacing w:val="-2"/>
        </w:rPr>
        <w:t> </w:t>
      </w:r>
      <w:r>
        <w:rPr/>
        <w:t>和</w:t>
      </w:r>
      <w:r>
        <w:rPr>
          <w:spacing w:val="-2"/>
        </w:rPr>
        <w:t> </w:t>
      </w:r>
      <w:r>
        <w:rPr/>
        <w:t>增</w:t>
      </w:r>
      <w:r>
        <w:rPr>
          <w:spacing w:val="-2"/>
        </w:rPr>
        <w:t> </w:t>
      </w:r>
      <w:r>
        <w:rPr/>
        <w:t>量</w:t>
      </w:r>
      <w:r>
        <w:rPr>
          <w:spacing w:val="-2"/>
        </w:rPr>
        <w:t> </w:t>
      </w:r>
      <w:r>
        <w:rPr/>
        <w:t>剂</w:t>
      </w:r>
      <w:r>
        <w:rPr>
          <w:spacing w:val="-2"/>
        </w:rPr>
        <w:t> </w:t>
      </w:r>
      <w:r>
        <w:rPr/>
        <w:t>品</w:t>
      </w:r>
      <w:r>
        <w:rPr>
          <w:spacing w:val="-2"/>
        </w:rPr>
        <w:t> </w:t>
      </w:r>
      <w:r>
        <w:rPr/>
        <w:t>种</w:t>
      </w:r>
      <w:r>
        <w:rPr>
          <w:spacing w:val="-2"/>
        </w:rPr>
        <w:t> </w:t>
      </w:r>
      <w:r>
        <w:rPr/>
        <w:t>繁</w:t>
      </w:r>
      <w:r>
        <w:rPr>
          <w:spacing w:val="-2"/>
        </w:rPr>
        <w:t> </w:t>
      </w:r>
      <w:r>
        <w:rPr/>
        <w:t>多</w:t>
      </w:r>
      <w:r>
        <w:rPr>
          <w:spacing w:val="-2"/>
        </w:rPr>
        <w:t> </w:t>
      </w:r>
      <w:r>
        <w:rPr/>
        <w:t>，</w:t>
      </w:r>
      <w:r>
        <w:rPr>
          <w:spacing w:val="-2"/>
        </w:rPr>
        <w:t> </w:t>
      </w:r>
      <w:r>
        <w:rPr/>
        <w:t>因</w:t>
      </w:r>
      <w:r>
        <w:rPr>
          <w:spacing w:val="-2"/>
        </w:rPr>
        <w:t> </w:t>
      </w:r>
      <w:r>
        <w:rPr/>
        <w:t>此</w:t>
      </w:r>
      <w:r>
        <w:rPr>
          <w:spacing w:val="-2"/>
        </w:rPr>
        <w:t> </w:t>
      </w:r>
      <w:r>
        <w:rPr/>
        <w:t>使</w:t>
      </w:r>
      <w:r>
        <w:rPr>
          <w:spacing w:val="-2"/>
        </w:rPr>
        <w:t> </w:t>
      </w:r>
      <w:r>
        <w:rPr/>
        <w:t>用</w:t>
      </w:r>
      <w:r>
        <w:rPr>
          <w:spacing w:val="-2"/>
        </w:rPr>
        <w:t> </w:t>
      </w:r>
      <w:r>
        <w:rPr/>
        <w:t>时</w:t>
      </w:r>
      <w:r>
        <w:rPr>
          <w:spacing w:val="-2"/>
        </w:rPr>
        <w:t> </w:t>
      </w:r>
      <w:r>
        <w:rPr/>
        <w:t>应</w:t>
      </w:r>
      <w:r>
        <w:rPr>
          <w:spacing w:val="-2"/>
        </w:rPr>
        <w:t> </w:t>
      </w:r>
      <w:r>
        <w:rPr/>
        <w:t>先</w:t>
      </w:r>
    </w:p>
    <w:p>
      <w:pPr>
        <w:spacing w:after="0" w:line="192" w:lineRule="auto"/>
        <w:jc w:val="both"/>
        <w:sectPr>
          <w:type w:val="continuous"/>
          <w:pgSz w:w="11900" w:h="16840"/>
          <w:pgMar w:top="2160" w:bottom="1960" w:left="680" w:right="420"/>
        </w:sectPr>
      </w:pPr>
    </w:p>
    <w:p>
      <w:pPr>
        <w:spacing w:line="240" w:lineRule="auto" w:before="12"/>
        <w:rPr>
          <w:rFonts w:ascii="Arial Unicode MS" w:hAnsi="Arial Unicode MS" w:cs="Arial Unicode MS" w:eastAsia="Arial Unicode MS"/>
          <w:sz w:val="24"/>
          <w:szCs w:val="24"/>
        </w:rPr>
      </w:pPr>
    </w:p>
    <w:p>
      <w:pPr>
        <w:pStyle w:val="BodyText"/>
        <w:spacing w:line="303" w:lineRule="exact"/>
        <w:ind w:right="0"/>
        <w:jc w:val="both"/>
      </w:pPr>
      <w:r>
        <w:rPr/>
        <w:t>进</w:t>
      </w:r>
      <w:r>
        <w:rPr>
          <w:spacing w:val="-2"/>
        </w:rPr>
        <w:t> </w:t>
      </w:r>
      <w:r>
        <w:rPr/>
        <w:t>行</w:t>
      </w:r>
      <w:r>
        <w:rPr>
          <w:spacing w:val="-2"/>
        </w:rPr>
        <w:t> </w:t>
      </w:r>
      <w:r>
        <w:rPr/>
        <w:t>相</w:t>
      </w:r>
      <w:r>
        <w:rPr>
          <w:spacing w:val="-2"/>
        </w:rPr>
        <w:t> </w:t>
      </w:r>
      <w:r>
        <w:rPr/>
        <w:t>容</w:t>
      </w:r>
      <w:r>
        <w:rPr>
          <w:spacing w:val="-2"/>
        </w:rPr>
        <w:t> </w:t>
      </w:r>
      <w:r>
        <w:rPr/>
        <w:t>性</w:t>
      </w:r>
      <w:r>
        <w:rPr>
          <w:spacing w:val="-2"/>
        </w:rPr>
        <w:t> </w:t>
      </w:r>
      <w:r>
        <w:rPr/>
        <w:t>测</w:t>
      </w:r>
      <w:r>
        <w:rPr>
          <w:spacing w:val="-2"/>
        </w:rPr>
        <w:t> </w:t>
      </w:r>
      <w:r>
        <w:rPr/>
        <w:t>试</w:t>
      </w:r>
      <w:r>
        <w:rPr>
          <w:spacing w:val="-2"/>
        </w:rPr>
        <w:t> </w:t>
      </w:r>
      <w:r>
        <w:rPr/>
        <w:t>。</w:t>
      </w:r>
      <w:r>
        <w:rPr>
          <w:spacing w:val="-2"/>
        </w:rPr>
        <w:t> </w:t>
      </w:r>
      <w:r>
        <w:rPr/>
        <w:t>当Bayhydur</w:t>
      </w:r>
      <w:r>
        <w:rPr>
          <w:spacing w:val="-2"/>
        </w:rPr>
        <w:t> </w:t>
      </w:r>
      <w:r>
        <w:rPr/>
        <w:t>或Desmodur</w:t>
      </w:r>
      <w:r>
        <w:rPr>
          <w:spacing w:val="-2"/>
        </w:rPr>
        <w:t> </w:t>
      </w:r>
      <w:r>
        <w:rPr/>
        <w:t>与</w:t>
      </w:r>
      <w:r>
        <w:rPr>
          <w:spacing w:val="-2"/>
        </w:rPr>
        <w:t> </w:t>
      </w:r>
      <w:r>
        <w:rPr/>
        <w:t>基</w:t>
      </w:r>
      <w:r>
        <w:rPr>
          <w:spacing w:val="-2"/>
        </w:rPr>
        <w:t> </w:t>
      </w:r>
      <w:r>
        <w:rPr/>
        <w:t>料</w:t>
      </w:r>
      <w:r>
        <w:rPr>
          <w:spacing w:val="-2"/>
        </w:rPr>
        <w:t> </w:t>
      </w:r>
      <w:r>
        <w:rPr/>
        <w:t>混</w:t>
      </w:r>
      <w:r>
        <w:rPr>
          <w:spacing w:val="-2"/>
        </w:rPr>
        <w:t> </w:t>
      </w:r>
      <w:r>
        <w:rPr/>
        <w:t>合</w:t>
      </w:r>
      <w:r>
        <w:rPr>
          <w:spacing w:val="-2"/>
        </w:rPr>
        <w:t> </w:t>
      </w:r>
      <w:r>
        <w:rPr/>
        <w:t>时</w:t>
      </w:r>
      <w:r>
        <w:rPr>
          <w:spacing w:val="-2"/>
        </w:rPr>
        <w:t> </w:t>
      </w:r>
      <w:r>
        <w:rPr/>
        <w:t>，</w:t>
      </w:r>
      <w:r>
        <w:rPr>
          <w:spacing w:val="-2"/>
        </w:rPr>
        <w:t> </w:t>
      </w:r>
      <w:r>
        <w:rPr/>
        <w:t>必</w:t>
      </w:r>
      <w:r>
        <w:rPr>
          <w:spacing w:val="-2"/>
        </w:rPr>
        <w:t> </w:t>
      </w:r>
      <w:r>
        <w:rPr/>
        <w:t>须</w:t>
      </w:r>
      <w:r>
        <w:rPr>
          <w:spacing w:val="-2"/>
        </w:rPr>
        <w:t> </w:t>
      </w:r>
      <w:r>
        <w:rPr/>
        <w:t>添</w:t>
      </w:r>
    </w:p>
    <w:p>
      <w:pPr>
        <w:pStyle w:val="BodyText"/>
        <w:spacing w:line="340" w:lineRule="exact" w:before="24"/>
        <w:ind w:right="139"/>
        <w:jc w:val="both"/>
      </w:pPr>
      <w:r>
        <w:rPr/>
        <w:t>加 增 稠 剂 ， 以 确 保 达 到 良 好 的 剪 切 效 果 。 事 实 证 明</w:t>
      </w:r>
      <w:r>
        <w:rPr>
          <w:spacing w:val="-24"/>
        </w:rPr>
        <w:t> </w:t>
      </w:r>
      <w:r>
        <w:rPr/>
        <w:t>，Bayhydrol</w:t>
      </w:r>
      <w:r>
        <w:rPr>
          <w:position w:val="10"/>
          <w:sz w:val="14"/>
          <w:szCs w:val="14"/>
        </w:rPr>
        <w:t>®</w:t>
      </w:r>
      <w:r>
        <w:rPr>
          <w:w w:val="99"/>
          <w:position w:val="10"/>
          <w:sz w:val="14"/>
          <w:szCs w:val="14"/>
        </w:rPr>
        <w:t> </w:t>
      </w:r>
      <w:r>
        <w:rPr/>
        <w:t>A 2470 配 方 适 合 添 加 约0.4 % 的Borchigen</w:t>
      </w:r>
      <w:r>
        <w:rPr>
          <w:position w:val="10"/>
          <w:sz w:val="14"/>
          <w:szCs w:val="14"/>
        </w:rPr>
        <w:t>® </w:t>
      </w:r>
      <w:r>
        <w:rPr/>
        <w:t>PW 25 （ 固 体 粘 结 剂</w:t>
      </w:r>
      <w:r>
        <w:rPr>
          <w:spacing w:val="17"/>
        </w:rPr>
        <w:t> </w:t>
      </w:r>
      <w:r>
        <w:rPr/>
        <w:t>计</w:t>
      </w:r>
      <w:r>
        <w:rPr/>
        <w:t> 算 值 ） 。 添 加 （ 例 如Byk</w:t>
      </w:r>
      <w:r>
        <w:rPr>
          <w:position w:val="10"/>
          <w:sz w:val="14"/>
          <w:szCs w:val="14"/>
        </w:rPr>
        <w:t>®  </w:t>
      </w:r>
      <w:r>
        <w:rPr/>
        <w:t>380 ） 可 改 善 流 平 性 能 和 基 材 湿 润  </w:t>
      </w:r>
      <w:r>
        <w:rPr>
          <w:spacing w:val="4"/>
        </w:rPr>
        <w:t> </w:t>
      </w:r>
      <w:r>
        <w:rPr/>
        <w:t>特</w:t>
      </w:r>
    </w:p>
    <w:p>
      <w:pPr>
        <w:pStyle w:val="BodyText"/>
        <w:spacing w:line="192" w:lineRule="auto" w:before="26"/>
        <w:ind w:right="139"/>
        <w:jc w:val="both"/>
      </w:pPr>
      <w:r>
        <w:rPr/>
        <w:t>性 。 事 实 证 明 ，Byk</w:t>
      </w:r>
      <w:r>
        <w:rPr>
          <w:position w:val="10"/>
          <w:sz w:val="14"/>
          <w:szCs w:val="14"/>
        </w:rPr>
        <w:t>® </w:t>
      </w:r>
      <w:r>
        <w:rPr/>
        <w:t>011 是 一 种 合 适 的 消 泡 剂 。 可 用 水 、 碱</w:t>
      </w:r>
      <w:r>
        <w:rPr>
          <w:spacing w:val="4"/>
        </w:rPr>
        <w:t> </w:t>
      </w:r>
      <w:r>
        <w:rPr/>
        <w:t>性</w:t>
      </w:r>
      <w:r>
        <w:rPr/>
        <w:t> 清 洗 剂 或 异 丙 醇 清 洗 涂 布 和 配 制 设 备</w:t>
      </w:r>
      <w:r>
        <w:rPr>
          <w:spacing w:val="-16"/>
        </w:rPr>
        <w:t> </w:t>
      </w:r>
      <w:r>
        <w:rPr/>
        <w:t>。</w:t>
      </w:r>
    </w:p>
    <w:p>
      <w:pPr>
        <w:spacing w:line="240" w:lineRule="auto" w:before="10"/>
        <w:rPr>
          <w:rFonts w:ascii="Arial Unicode MS" w:hAnsi="Arial Unicode MS" w:cs="Arial Unicode MS" w:eastAsia="Arial Unicode MS"/>
          <w:sz w:val="2"/>
          <w:szCs w:val="2"/>
        </w:rPr>
      </w:pPr>
    </w:p>
    <w:p>
      <w:pPr>
        <w:spacing w:line="20" w:lineRule="exact"/>
        <w:ind w:left="100" w:right="0" w:firstLine="0"/>
        <w:rPr>
          <w:rFonts w:ascii="Arial Unicode MS" w:hAnsi="Arial Unicode MS" w:cs="Arial Unicode MS" w:eastAsia="Arial Unicode MS"/>
          <w:sz w:val="2"/>
          <w:szCs w:val="2"/>
        </w:rPr>
      </w:pPr>
      <w:r>
        <w:rPr>
          <w:rFonts w:ascii="Arial Unicode MS" w:hAnsi="Arial Unicode MS" w:cs="Arial Unicode MS" w:eastAsia="Arial Unicode MS"/>
          <w:sz w:val="2"/>
          <w:szCs w:val="2"/>
        </w:rPr>
        <w:pict>
          <v:group style="width:525.450pt;height:1pt;mso-position-horizontal-relative:char;mso-position-vertical-relative:line" coordorigin="0,0" coordsize="10509,20">
            <v:group style="position:absolute;left:10;top:10;width:10489;height:2" coordorigin="10,10" coordsize="10489,2">
              <v:shape style="position:absolute;left:10;top:10;width:10489;height:2" coordorigin="10,10" coordsize="10489,0" path="m10,10l10498,10e" filled="false" stroked="true" strokeweight="1pt" strokecolor="#66cccc">
                <v:path arrowok="t"/>
              </v:shape>
            </v:group>
          </v:group>
        </w:pict>
      </w:r>
      <w:r>
        <w:rPr>
          <w:rFonts w:ascii="Arial Unicode MS" w:hAnsi="Arial Unicode MS" w:cs="Arial Unicode MS" w:eastAsia="Arial Unicode MS"/>
          <w:sz w:val="2"/>
          <w:szCs w:val="2"/>
        </w:rPr>
      </w:r>
    </w:p>
    <w:p>
      <w:pPr>
        <w:pStyle w:val="BodyText"/>
        <w:tabs>
          <w:tab w:pos="3795" w:val="left" w:leader="none"/>
        </w:tabs>
        <w:spacing w:line="208" w:lineRule="auto" w:before="41"/>
        <w:ind w:right="139" w:hanging="3686"/>
        <w:jc w:val="both"/>
      </w:pPr>
      <w:r>
        <w:rPr>
          <w:rFonts w:ascii="宋体" w:hAnsi="宋体" w:cs="宋体" w:eastAsia="宋体"/>
          <w:position w:val="4"/>
          <w:sz w:val="22"/>
          <w:szCs w:val="22"/>
        </w:rPr>
        <w:t>相容性</w:t>
        <w:tab/>
      </w:r>
      <w:r>
        <w:rPr/>
        <w:t>适</w:t>
      </w:r>
      <w:r>
        <w:rPr>
          <w:spacing w:val="-4"/>
        </w:rPr>
        <w:t> </w:t>
      </w:r>
      <w:r>
        <w:rPr/>
        <w:t>合</w:t>
      </w:r>
      <w:r>
        <w:rPr>
          <w:spacing w:val="-4"/>
        </w:rPr>
        <w:t> </w:t>
      </w:r>
      <w:r>
        <w:rPr/>
        <w:t>制</w:t>
      </w:r>
      <w:r>
        <w:rPr>
          <w:spacing w:val="-4"/>
        </w:rPr>
        <w:t> </w:t>
      </w:r>
      <w:r>
        <w:rPr/>
        <w:t>备</w:t>
      </w:r>
      <w:r>
        <w:rPr>
          <w:spacing w:val="-4"/>
        </w:rPr>
        <w:t> </w:t>
      </w:r>
      <w:r>
        <w:rPr/>
        <w:t>水</w:t>
      </w:r>
      <w:r>
        <w:rPr>
          <w:spacing w:val="-4"/>
        </w:rPr>
        <w:t> </w:t>
      </w:r>
      <w:r>
        <w:rPr/>
        <w:t>溶</w:t>
      </w:r>
      <w:r>
        <w:rPr>
          <w:spacing w:val="-4"/>
        </w:rPr>
        <w:t> </w:t>
      </w:r>
      <w:r>
        <w:rPr/>
        <w:t>性</w:t>
      </w:r>
      <w:r>
        <w:rPr>
          <w:spacing w:val="-4"/>
        </w:rPr>
        <w:t> </w:t>
      </w:r>
      <w:r>
        <w:rPr/>
        <w:t>双</w:t>
      </w:r>
      <w:r>
        <w:rPr>
          <w:spacing w:val="-4"/>
        </w:rPr>
        <w:t> </w:t>
      </w:r>
      <w:r>
        <w:rPr/>
        <w:t>组</w:t>
      </w:r>
      <w:r>
        <w:rPr>
          <w:spacing w:val="-4"/>
        </w:rPr>
        <w:t> </w:t>
      </w:r>
      <w:r>
        <w:rPr/>
        <w:t>分</w:t>
      </w:r>
      <w:r>
        <w:rPr>
          <w:spacing w:val="-4"/>
        </w:rPr>
        <w:t> </w:t>
      </w:r>
      <w:r>
        <w:rPr/>
        <w:t>聚</w:t>
      </w:r>
      <w:r>
        <w:rPr>
          <w:spacing w:val="-4"/>
        </w:rPr>
        <w:t> </w:t>
      </w:r>
      <w:r>
        <w:rPr/>
        <w:t>氨</w:t>
      </w:r>
      <w:r>
        <w:rPr>
          <w:spacing w:val="-4"/>
        </w:rPr>
        <w:t> </w:t>
      </w:r>
      <w:r>
        <w:rPr/>
        <w:t>酯</w:t>
      </w:r>
      <w:r>
        <w:rPr>
          <w:spacing w:val="-4"/>
        </w:rPr>
        <w:t> </w:t>
      </w:r>
      <w:r>
        <w:rPr/>
        <w:t>体</w:t>
      </w:r>
      <w:r>
        <w:rPr>
          <w:spacing w:val="-4"/>
        </w:rPr>
        <w:t> </w:t>
      </w:r>
      <w:r>
        <w:rPr/>
        <w:t>系</w:t>
      </w:r>
      <w:r>
        <w:rPr>
          <w:spacing w:val="-4"/>
        </w:rPr>
        <w:t> </w:t>
      </w:r>
      <w:r>
        <w:rPr/>
        <w:t>的</w:t>
      </w:r>
      <w:r>
        <w:rPr>
          <w:spacing w:val="-4"/>
        </w:rPr>
        <w:t> </w:t>
      </w:r>
      <w:r>
        <w:rPr/>
        <w:t>共</w:t>
      </w:r>
      <w:r>
        <w:rPr>
          <w:spacing w:val="-4"/>
        </w:rPr>
        <w:t> </w:t>
      </w:r>
      <w:r>
        <w:rPr/>
        <w:t>反</w:t>
      </w:r>
      <w:r>
        <w:rPr>
          <w:spacing w:val="-4"/>
        </w:rPr>
        <w:t> </w:t>
      </w:r>
      <w:r>
        <w:rPr/>
        <w:t>应</w:t>
      </w:r>
      <w:r>
        <w:rPr>
          <w:spacing w:val="-4"/>
        </w:rPr>
        <w:t> </w:t>
      </w:r>
      <w:r>
        <w:rPr/>
        <w:t>物</w:t>
      </w:r>
      <w:r>
        <w:rPr>
          <w:spacing w:val="-4"/>
        </w:rPr>
        <w:t> </w:t>
      </w:r>
      <w:r>
        <w:rPr/>
        <w:t>包</w:t>
      </w:r>
      <w:r>
        <w:rPr>
          <w:spacing w:val="-4"/>
        </w:rPr>
        <w:t> </w:t>
      </w:r>
      <w:r>
        <w:rPr/>
        <w:t>括</w:t>
      </w:r>
      <w:r>
        <w:rPr>
          <w:spacing w:val="-4"/>
        </w:rPr>
        <w:t> </w:t>
      </w:r>
      <w:r>
        <w:rPr/>
        <w:t>：Desmodur</w:t>
      </w:r>
      <w:r>
        <w:rPr>
          <w:position w:val="10"/>
          <w:sz w:val="14"/>
          <w:szCs w:val="14"/>
        </w:rPr>
        <w:t>®</w:t>
      </w:r>
      <w:r>
        <w:rPr>
          <w:w w:val="99"/>
          <w:position w:val="10"/>
          <w:sz w:val="14"/>
          <w:szCs w:val="14"/>
        </w:rPr>
        <w:t> </w:t>
      </w:r>
      <w:r>
        <w:rPr/>
        <w:t>N 3400 、N 3600 或N 3900 、Bayhydur</w:t>
      </w:r>
      <w:r>
        <w:rPr>
          <w:position w:val="10"/>
          <w:sz w:val="14"/>
          <w:szCs w:val="14"/>
        </w:rPr>
        <w:t>® </w:t>
      </w:r>
      <w:r>
        <w:rPr/>
        <w:t>3100 、304 、305 、401-70</w:t>
      </w:r>
      <w:r>
        <w:rPr>
          <w:spacing w:val="43"/>
        </w:rPr>
        <w:t> </w:t>
      </w:r>
      <w:r>
        <w:rPr/>
        <w:t>、VP</w:t>
      </w:r>
      <w:r>
        <w:rPr>
          <w:w w:val="99"/>
        </w:rPr>
        <w:t> </w:t>
      </w:r>
      <w:r>
        <w:rPr/>
        <w:t>LS 2150 BA 、VP LS 2306 、XP 2487/1 或XP 2655</w:t>
      </w:r>
      <w:r>
        <w:rPr>
          <w:spacing w:val="-13"/>
        </w:rPr>
        <w:t> </w:t>
      </w:r>
      <w:r>
        <w:rPr/>
        <w:t>。</w:t>
      </w:r>
    </w:p>
    <w:p>
      <w:pPr>
        <w:spacing w:line="240" w:lineRule="auto" w:before="6"/>
        <w:rPr>
          <w:rFonts w:ascii="Arial Unicode MS" w:hAnsi="Arial Unicode MS" w:cs="Arial Unicode MS" w:eastAsia="Arial Unicode MS"/>
          <w:sz w:val="2"/>
          <w:szCs w:val="2"/>
        </w:rPr>
      </w:pPr>
    </w:p>
    <w:p>
      <w:pPr>
        <w:spacing w:line="20" w:lineRule="exact"/>
        <w:ind w:left="100" w:right="0" w:firstLine="0"/>
        <w:rPr>
          <w:rFonts w:ascii="Arial Unicode MS" w:hAnsi="Arial Unicode MS" w:cs="Arial Unicode MS" w:eastAsia="Arial Unicode MS"/>
          <w:sz w:val="2"/>
          <w:szCs w:val="2"/>
        </w:rPr>
      </w:pPr>
      <w:r>
        <w:rPr>
          <w:rFonts w:ascii="Arial Unicode MS" w:hAnsi="Arial Unicode MS" w:cs="Arial Unicode MS" w:eastAsia="Arial Unicode MS"/>
          <w:sz w:val="2"/>
          <w:szCs w:val="2"/>
        </w:rPr>
        <w:pict>
          <v:group style="width:525.450pt;height:1pt;mso-position-horizontal-relative:char;mso-position-vertical-relative:line" coordorigin="0,0" coordsize="10509,20">
            <v:group style="position:absolute;left:10;top:10;width:10489;height:2" coordorigin="10,10" coordsize="10489,2">
              <v:shape style="position:absolute;left:10;top:10;width:10489;height:2" coordorigin="10,10" coordsize="10489,0" path="m10,10l10498,10e" filled="false" stroked="true" strokeweight="1pt" strokecolor="#66cccc">
                <v:path arrowok="t"/>
              </v:shape>
            </v:group>
          </v:group>
        </w:pict>
      </w:r>
      <w:r>
        <w:rPr>
          <w:rFonts w:ascii="Arial Unicode MS" w:hAnsi="Arial Unicode MS" w:cs="Arial Unicode MS" w:eastAsia="Arial Unicode MS"/>
          <w:sz w:val="2"/>
          <w:szCs w:val="2"/>
        </w:rPr>
      </w:r>
    </w:p>
    <w:p>
      <w:pPr>
        <w:tabs>
          <w:tab w:pos="3795" w:val="left" w:leader="none"/>
        </w:tabs>
        <w:spacing w:before="1"/>
        <w:ind w:left="110" w:right="0" w:firstLine="0"/>
        <w:jc w:val="left"/>
        <w:rPr>
          <w:rFonts w:ascii="Arial Unicode MS" w:hAnsi="Arial Unicode MS" w:cs="Arial Unicode MS" w:eastAsia="Arial Unicode MS"/>
          <w:sz w:val="20"/>
          <w:szCs w:val="20"/>
        </w:rPr>
      </w:pPr>
      <w:r>
        <w:rPr>
          <w:rFonts w:ascii="宋体" w:hAnsi="宋体" w:cs="宋体" w:eastAsia="宋体"/>
          <w:position w:val="4"/>
          <w:sz w:val="22"/>
          <w:szCs w:val="22"/>
        </w:rPr>
        <w:t>溶解性/稀释性</w:t>
        <w:tab/>
      </w:r>
      <w:r>
        <w:rPr>
          <w:rFonts w:ascii="Arial Unicode MS" w:hAnsi="Arial Unicode MS" w:cs="Arial Unicode MS" w:eastAsia="Arial Unicode MS"/>
          <w:sz w:val="20"/>
          <w:szCs w:val="20"/>
        </w:rPr>
        <w:t>Bayhydrol</w:t>
      </w:r>
      <w:r>
        <w:rPr>
          <w:rFonts w:ascii="Arial Unicode MS" w:hAnsi="Arial Unicode MS" w:cs="Arial Unicode MS" w:eastAsia="Arial Unicode MS"/>
          <w:position w:val="10"/>
          <w:sz w:val="14"/>
          <w:szCs w:val="14"/>
        </w:rPr>
        <w:t>® </w:t>
      </w:r>
      <w:r>
        <w:rPr>
          <w:rFonts w:ascii="Arial Unicode MS" w:hAnsi="Arial Unicode MS" w:cs="Arial Unicode MS" w:eastAsia="Arial Unicode MS"/>
          <w:sz w:val="20"/>
          <w:szCs w:val="20"/>
        </w:rPr>
        <w:t>A 2470 可 用 水 以 任 意 比 例 稀 释</w:t>
      </w:r>
      <w:r>
        <w:rPr>
          <w:rFonts w:ascii="Arial Unicode MS" w:hAnsi="Arial Unicode MS" w:cs="Arial Unicode MS" w:eastAsia="Arial Unicode MS"/>
          <w:spacing w:val="3"/>
          <w:sz w:val="20"/>
          <w:szCs w:val="20"/>
        </w:rPr>
        <w:t> </w:t>
      </w:r>
      <w:r>
        <w:rPr>
          <w:rFonts w:ascii="Arial Unicode MS" w:hAnsi="Arial Unicode MS" w:cs="Arial Unicode MS" w:eastAsia="Arial Unicode MS"/>
          <w:sz w:val="20"/>
          <w:szCs w:val="20"/>
        </w:rPr>
        <w:t>。</w:t>
      </w:r>
    </w:p>
    <w:p>
      <w:pPr>
        <w:pStyle w:val="BodyText"/>
        <w:tabs>
          <w:tab w:pos="3795" w:val="left" w:leader="none"/>
        </w:tabs>
        <w:spacing w:line="240" w:lineRule="auto" w:before="5"/>
        <w:ind w:left="110" w:right="0"/>
        <w:jc w:val="left"/>
      </w:pPr>
      <w:r>
        <w:rPr/>
        <w:pict>
          <v:group style="position:absolute;margin-left:42.519001pt;margin-top:2.185145pt;width:524.450pt;height:.1pt;mso-position-horizontal-relative:page;mso-position-vertical-relative:paragraph;z-index:-6328" coordorigin="850,44" coordsize="10489,2">
            <v:shape style="position:absolute;left:850;top:44;width:10489;height:2" coordorigin="850,44" coordsize="10489,0" path="m850,44l11339,44e" filled="false" stroked="true" strokeweight="1pt" strokecolor="#66cccc">
              <v:path arrowok="t"/>
            </v:shape>
            <w10:wrap type="none"/>
          </v:group>
        </w:pict>
      </w:r>
      <w:r>
        <w:rPr>
          <w:rFonts w:ascii="宋体" w:hAnsi="宋体" w:cs="宋体" w:eastAsia="宋体"/>
          <w:sz w:val="22"/>
          <w:szCs w:val="22"/>
        </w:rPr>
        <w:t>储存</w:t>
        <w:tab/>
      </w:r>
      <w:r>
        <w:rPr>
          <w:position w:val="2"/>
        </w:rPr>
        <w:t>- 储 存 于 拜 耳 材 料 科 技 原 装 密 封 容 器 中</w:t>
      </w:r>
      <w:r>
        <w:rPr>
          <w:spacing w:val="-17"/>
          <w:position w:val="2"/>
        </w:rPr>
        <w:t> </w:t>
      </w:r>
      <w:r>
        <w:rPr>
          <w:position w:val="2"/>
        </w:rPr>
        <w:t>。</w:t>
      </w:r>
      <w:r>
        <w:rPr/>
      </w:r>
    </w:p>
    <w:p>
      <w:pPr>
        <w:pStyle w:val="BodyText"/>
        <w:spacing w:line="240" w:lineRule="auto" w:before="30"/>
        <w:ind w:left="3480" w:right="3796"/>
        <w:jc w:val="center"/>
      </w:pPr>
      <w:r>
        <w:rPr/>
        <w:t>- 推 荐 储 存 温 度 ：&gt; 0 – 30</w:t>
      </w:r>
      <w:r>
        <w:rPr>
          <w:spacing w:val="-12"/>
        </w:rPr>
        <w:t> </w:t>
      </w:r>
      <w:r>
        <w:rPr/>
        <w:t>℃</w:t>
      </w:r>
    </w:p>
    <w:p>
      <w:pPr>
        <w:pStyle w:val="BodyText"/>
        <w:spacing w:line="240" w:lineRule="auto" w:before="29"/>
        <w:ind w:left="3781" w:right="3796"/>
        <w:jc w:val="center"/>
      </w:pPr>
      <w:r>
        <w:rPr/>
        <w:t>- 避 免 冷 冻 、 热 及 外 来 物 质</w:t>
      </w:r>
      <w:r>
        <w:rPr>
          <w:spacing w:val="-12"/>
        </w:rPr>
        <w:t> </w:t>
      </w:r>
      <w:r>
        <w:rPr/>
        <w:t>。</w:t>
      </w:r>
    </w:p>
    <w:p>
      <w:pPr>
        <w:pStyle w:val="BodyText"/>
        <w:spacing w:line="192" w:lineRule="auto" w:before="88"/>
        <w:ind w:right="139"/>
        <w:jc w:val="both"/>
      </w:pPr>
      <w:r>
        <w:rPr/>
        <w:t>一</w:t>
      </w:r>
      <w:r>
        <w:rPr>
          <w:spacing w:val="7"/>
        </w:rPr>
        <w:t> </w:t>
      </w:r>
      <w:r>
        <w:rPr/>
        <w:t>般</w:t>
      </w:r>
      <w:r>
        <w:rPr>
          <w:spacing w:val="7"/>
        </w:rPr>
        <w:t> </w:t>
      </w:r>
      <w:r>
        <w:rPr/>
        <w:t>信</w:t>
      </w:r>
      <w:r>
        <w:rPr>
          <w:spacing w:val="7"/>
        </w:rPr>
        <w:t> </w:t>
      </w:r>
      <w:r>
        <w:rPr/>
        <w:t>息</w:t>
      </w:r>
      <w:r>
        <w:rPr>
          <w:spacing w:val="7"/>
        </w:rPr>
        <w:t> </w:t>
      </w:r>
      <w:r>
        <w:rPr/>
        <w:t>：</w:t>
      </w:r>
      <w:r>
        <w:rPr>
          <w:spacing w:val="7"/>
        </w:rPr>
        <w:t> </w:t>
      </w:r>
      <w:r>
        <w:rPr/>
        <w:t>短</w:t>
      </w:r>
      <w:r>
        <w:rPr>
          <w:spacing w:val="7"/>
        </w:rPr>
        <w:t> </w:t>
      </w:r>
      <w:r>
        <w:rPr/>
        <w:t>时</w:t>
      </w:r>
      <w:r>
        <w:rPr>
          <w:spacing w:val="7"/>
        </w:rPr>
        <w:t> </w:t>
      </w:r>
      <w:r>
        <w:rPr/>
        <w:t>间</w:t>
      </w:r>
      <w:r>
        <w:rPr>
          <w:spacing w:val="7"/>
        </w:rPr>
        <w:t> </w:t>
      </w:r>
      <w:r>
        <w:rPr/>
        <w:t>冷</w:t>
      </w:r>
      <w:r>
        <w:rPr>
          <w:spacing w:val="7"/>
        </w:rPr>
        <w:t> </w:t>
      </w:r>
      <w:r>
        <w:rPr/>
        <w:t>却</w:t>
      </w:r>
      <w:r>
        <w:rPr>
          <w:spacing w:val="7"/>
        </w:rPr>
        <w:t> </w:t>
      </w:r>
      <w:r>
        <w:rPr/>
        <w:t>至-18</w:t>
      </w:r>
      <w:r>
        <w:rPr>
          <w:spacing w:val="7"/>
        </w:rPr>
        <w:t> </w:t>
      </w:r>
      <w:r>
        <w:rPr/>
        <w:t>℃</w:t>
      </w:r>
      <w:r>
        <w:rPr>
          <w:spacing w:val="7"/>
        </w:rPr>
        <w:t> </w:t>
      </w:r>
      <w:r>
        <w:rPr/>
        <w:t>通</w:t>
      </w:r>
      <w:r>
        <w:rPr>
          <w:spacing w:val="7"/>
        </w:rPr>
        <w:t> </w:t>
      </w:r>
      <w:r>
        <w:rPr/>
        <w:t>常</w:t>
      </w:r>
      <w:r>
        <w:rPr>
          <w:spacing w:val="7"/>
        </w:rPr>
        <w:t> </w:t>
      </w:r>
      <w:r>
        <w:rPr/>
        <w:t>不</w:t>
      </w:r>
      <w:r>
        <w:rPr>
          <w:spacing w:val="7"/>
        </w:rPr>
        <w:t> </w:t>
      </w:r>
      <w:r>
        <w:rPr/>
        <w:t>会</w:t>
      </w:r>
      <w:r>
        <w:rPr>
          <w:spacing w:val="7"/>
        </w:rPr>
        <w:t> </w:t>
      </w:r>
      <w:r>
        <w:rPr/>
        <w:t>损</w:t>
      </w:r>
      <w:r>
        <w:rPr>
          <w:spacing w:val="7"/>
        </w:rPr>
        <w:t> </w:t>
      </w:r>
      <w:r>
        <w:rPr/>
        <w:t>坏</w:t>
      </w:r>
      <w:r>
        <w:rPr>
          <w:spacing w:val="7"/>
        </w:rPr>
        <w:t> </w:t>
      </w:r>
      <w:r>
        <w:rPr/>
        <w:t>该</w:t>
      </w:r>
      <w:r>
        <w:rPr>
          <w:spacing w:val="7"/>
        </w:rPr>
        <w:t> </w:t>
      </w:r>
      <w:r>
        <w:rPr/>
        <w:t>产</w:t>
      </w:r>
      <w:r>
        <w:rPr>
          <w:spacing w:val="7"/>
        </w:rPr>
        <w:t> </w:t>
      </w:r>
      <w:r>
        <w:rPr/>
        <w:t>品</w:t>
      </w:r>
      <w:r>
        <w:rPr>
          <w:spacing w:val="7"/>
        </w:rPr>
        <w:t> </w:t>
      </w:r>
      <w:r>
        <w:rPr/>
        <w:t>，</w:t>
      </w:r>
      <w:r>
        <w:rPr>
          <w:spacing w:val="7"/>
        </w:rPr>
        <w:t> </w:t>
      </w:r>
      <w:r>
        <w:rPr/>
        <w:t>但</w:t>
      </w:r>
      <w:r>
        <w:rPr>
          <w:spacing w:val="7"/>
        </w:rPr>
        <w:t> </w:t>
      </w:r>
      <w:r>
        <w:rPr/>
        <w:t>粘</w:t>
      </w:r>
      <w:r>
        <w:rPr>
          <w:spacing w:val="7"/>
        </w:rPr>
        <w:t> </w:t>
      </w:r>
      <w:r>
        <w:rPr/>
        <w:t>度</w:t>
      </w:r>
      <w:r>
        <w:rPr/>
        <w:t> 可</w:t>
      </w:r>
      <w:r>
        <w:rPr>
          <w:spacing w:val="8"/>
        </w:rPr>
        <w:t> </w:t>
      </w:r>
      <w:r>
        <w:rPr/>
        <w:t>能</w:t>
      </w:r>
      <w:r>
        <w:rPr>
          <w:spacing w:val="8"/>
        </w:rPr>
        <w:t> </w:t>
      </w:r>
      <w:r>
        <w:rPr/>
        <w:t>会</w:t>
      </w:r>
      <w:r>
        <w:rPr>
          <w:spacing w:val="8"/>
        </w:rPr>
        <w:t> </w:t>
      </w:r>
      <w:r>
        <w:rPr/>
        <w:t>大</w:t>
      </w:r>
      <w:r>
        <w:rPr>
          <w:spacing w:val="8"/>
        </w:rPr>
        <w:t> </w:t>
      </w:r>
      <w:r>
        <w:rPr/>
        <w:t>大</w:t>
      </w:r>
      <w:r>
        <w:rPr>
          <w:spacing w:val="8"/>
        </w:rPr>
        <w:t> </w:t>
      </w:r>
      <w:r>
        <w:rPr/>
        <w:t>减</w:t>
      </w:r>
      <w:r>
        <w:rPr>
          <w:spacing w:val="8"/>
        </w:rPr>
        <w:t> </w:t>
      </w:r>
      <w:r>
        <w:rPr/>
        <w:t>小</w:t>
      </w:r>
      <w:r>
        <w:rPr>
          <w:spacing w:val="8"/>
        </w:rPr>
        <w:t> </w:t>
      </w:r>
      <w:r>
        <w:rPr/>
        <w:t>。</w:t>
      </w:r>
      <w:r>
        <w:rPr>
          <w:spacing w:val="8"/>
        </w:rPr>
        <w:t> </w:t>
      </w:r>
      <w:r>
        <w:rPr/>
        <w:t>长</w:t>
      </w:r>
      <w:r>
        <w:rPr>
          <w:spacing w:val="8"/>
        </w:rPr>
        <w:t> </w:t>
      </w:r>
      <w:r>
        <w:rPr/>
        <w:t>时</w:t>
      </w:r>
      <w:r>
        <w:rPr>
          <w:spacing w:val="8"/>
        </w:rPr>
        <w:t> </w:t>
      </w:r>
      <w:r>
        <w:rPr/>
        <w:t>间</w:t>
      </w:r>
      <w:r>
        <w:rPr>
          <w:spacing w:val="8"/>
        </w:rPr>
        <w:t> </w:t>
      </w:r>
      <w:r>
        <w:rPr/>
        <w:t>冷</w:t>
      </w:r>
      <w:r>
        <w:rPr>
          <w:spacing w:val="8"/>
        </w:rPr>
        <w:t> </w:t>
      </w:r>
      <w:r>
        <w:rPr/>
        <w:t>冻</w:t>
      </w:r>
      <w:r>
        <w:rPr>
          <w:spacing w:val="8"/>
        </w:rPr>
        <w:t> </w:t>
      </w:r>
      <w:r>
        <w:rPr/>
        <w:t>会</w:t>
      </w:r>
      <w:r>
        <w:rPr>
          <w:spacing w:val="8"/>
        </w:rPr>
        <w:t> </w:t>
      </w:r>
      <w:r>
        <w:rPr/>
        <w:t>严</w:t>
      </w:r>
      <w:r>
        <w:rPr>
          <w:spacing w:val="8"/>
        </w:rPr>
        <w:t> </w:t>
      </w:r>
      <w:r>
        <w:rPr/>
        <w:t>重</w:t>
      </w:r>
      <w:r>
        <w:rPr>
          <w:spacing w:val="8"/>
        </w:rPr>
        <w:t> </w:t>
      </w:r>
      <w:r>
        <w:rPr/>
        <w:t>损</w:t>
      </w:r>
      <w:r>
        <w:rPr>
          <w:spacing w:val="8"/>
        </w:rPr>
        <w:t> </w:t>
      </w:r>
      <w:r>
        <w:rPr/>
        <w:t>坏</w:t>
      </w:r>
      <w:r>
        <w:rPr>
          <w:spacing w:val="8"/>
        </w:rPr>
        <w:t> </w:t>
      </w:r>
      <w:r>
        <w:rPr/>
        <w:t>产</w:t>
      </w:r>
      <w:r>
        <w:rPr>
          <w:spacing w:val="8"/>
        </w:rPr>
        <w:t> </w:t>
      </w:r>
      <w:r>
        <w:rPr/>
        <w:t>品</w:t>
      </w:r>
      <w:r>
        <w:rPr>
          <w:spacing w:val="8"/>
        </w:rPr>
        <w:t> </w:t>
      </w:r>
      <w:r>
        <w:rPr/>
        <w:t>。</w:t>
      </w:r>
      <w:r>
        <w:rPr>
          <w:spacing w:val="8"/>
        </w:rPr>
        <w:t> </w:t>
      </w:r>
      <w:r>
        <w:rPr/>
        <w:t>长</w:t>
      </w:r>
      <w:r>
        <w:rPr>
          <w:spacing w:val="8"/>
        </w:rPr>
        <w:t> </w:t>
      </w:r>
      <w:r>
        <w:rPr/>
        <w:t>期</w:t>
      </w:r>
      <w:r>
        <w:rPr>
          <w:spacing w:val="8"/>
        </w:rPr>
        <w:t> </w:t>
      </w:r>
      <w:r>
        <w:rPr/>
        <w:t>较</w:t>
      </w:r>
      <w:r>
        <w:rPr>
          <w:spacing w:val="8"/>
        </w:rPr>
        <w:t> </w:t>
      </w:r>
      <w:r>
        <w:rPr/>
        <w:t>高</w:t>
      </w:r>
      <w:r>
        <w:rPr>
          <w:spacing w:val="8"/>
        </w:rPr>
        <w:t> </w:t>
      </w:r>
      <w:r>
        <w:rPr/>
        <w:t>温</w:t>
      </w:r>
      <w:r>
        <w:rPr/>
        <w:t> 度</w:t>
      </w:r>
      <w:r>
        <w:rPr>
          <w:spacing w:val="8"/>
        </w:rPr>
        <w:t> </w:t>
      </w:r>
      <w:r>
        <w:rPr/>
        <w:t>下</w:t>
      </w:r>
      <w:r>
        <w:rPr>
          <w:spacing w:val="8"/>
        </w:rPr>
        <w:t> </w:t>
      </w:r>
      <w:r>
        <w:rPr/>
        <w:t>储</w:t>
      </w:r>
      <w:r>
        <w:rPr>
          <w:spacing w:val="8"/>
        </w:rPr>
        <w:t> </w:t>
      </w:r>
      <w:r>
        <w:rPr/>
        <w:t>存</w:t>
      </w:r>
      <w:r>
        <w:rPr>
          <w:spacing w:val="8"/>
        </w:rPr>
        <w:t> </w:t>
      </w:r>
      <w:r>
        <w:rPr/>
        <w:t>会</w:t>
      </w:r>
      <w:r>
        <w:rPr>
          <w:spacing w:val="8"/>
        </w:rPr>
        <w:t> </w:t>
      </w:r>
      <w:r>
        <w:rPr/>
        <w:t>导</w:t>
      </w:r>
      <w:r>
        <w:rPr>
          <w:spacing w:val="8"/>
        </w:rPr>
        <w:t> </w:t>
      </w:r>
      <w:r>
        <w:rPr/>
        <w:t>致</w:t>
      </w:r>
      <w:r>
        <w:rPr>
          <w:spacing w:val="8"/>
        </w:rPr>
        <w:t> </w:t>
      </w:r>
      <w:r>
        <w:rPr/>
        <w:t>粘</w:t>
      </w:r>
      <w:r>
        <w:rPr>
          <w:spacing w:val="8"/>
        </w:rPr>
        <w:t> </w:t>
      </w:r>
      <w:r>
        <w:rPr/>
        <w:t>度</w:t>
      </w:r>
      <w:r>
        <w:rPr>
          <w:spacing w:val="8"/>
        </w:rPr>
        <w:t> </w:t>
      </w:r>
      <w:r>
        <w:rPr/>
        <w:t>的</w:t>
      </w:r>
      <w:r>
        <w:rPr>
          <w:spacing w:val="8"/>
        </w:rPr>
        <w:t> </w:t>
      </w:r>
      <w:r>
        <w:rPr/>
        <w:t>下</w:t>
      </w:r>
      <w:r>
        <w:rPr>
          <w:spacing w:val="8"/>
        </w:rPr>
        <w:t> </w:t>
      </w:r>
      <w:r>
        <w:rPr/>
        <w:t>降</w:t>
      </w:r>
      <w:r>
        <w:rPr>
          <w:spacing w:val="8"/>
        </w:rPr>
        <w:t> </w:t>
      </w:r>
      <w:r>
        <w:rPr/>
        <w:t>或</w:t>
      </w:r>
      <w:r>
        <w:rPr>
          <w:spacing w:val="8"/>
        </w:rPr>
        <w:t> </w:t>
      </w:r>
      <w:r>
        <w:rPr/>
        <w:t>平</w:t>
      </w:r>
      <w:r>
        <w:rPr>
          <w:spacing w:val="8"/>
        </w:rPr>
        <w:t> </w:t>
      </w:r>
      <w:r>
        <w:rPr/>
        <w:t>均</w:t>
      </w:r>
      <w:r>
        <w:rPr>
          <w:spacing w:val="8"/>
        </w:rPr>
        <w:t> </w:t>
      </w:r>
      <w:r>
        <w:rPr/>
        <w:t>粒</w:t>
      </w:r>
      <w:r>
        <w:rPr>
          <w:spacing w:val="8"/>
        </w:rPr>
        <w:t> </w:t>
      </w:r>
      <w:r>
        <w:rPr/>
        <w:t>径</w:t>
      </w:r>
      <w:r>
        <w:rPr>
          <w:spacing w:val="8"/>
        </w:rPr>
        <w:t> </w:t>
      </w:r>
      <w:r>
        <w:rPr/>
        <w:t>的</w:t>
      </w:r>
      <w:r>
        <w:rPr>
          <w:spacing w:val="8"/>
        </w:rPr>
        <w:t> </w:t>
      </w:r>
      <w:r>
        <w:rPr/>
        <w:t>增</w:t>
      </w:r>
      <w:r>
        <w:rPr>
          <w:spacing w:val="8"/>
        </w:rPr>
        <w:t> </w:t>
      </w:r>
      <w:r>
        <w:rPr/>
        <w:t>加</w:t>
      </w:r>
      <w:r>
        <w:rPr>
          <w:spacing w:val="8"/>
        </w:rPr>
        <w:t> </w:t>
      </w:r>
      <w:r>
        <w:rPr/>
        <w:t>，</w:t>
      </w:r>
      <w:r>
        <w:rPr>
          <w:spacing w:val="8"/>
        </w:rPr>
        <w:t> </w:t>
      </w:r>
      <w:r>
        <w:rPr/>
        <w:t>有</w:t>
      </w:r>
      <w:r>
        <w:rPr>
          <w:spacing w:val="8"/>
        </w:rPr>
        <w:t> </w:t>
      </w:r>
      <w:r>
        <w:rPr/>
        <w:t>可</w:t>
      </w:r>
      <w:r>
        <w:rPr>
          <w:spacing w:val="8"/>
        </w:rPr>
        <w:t> </w:t>
      </w:r>
      <w:r>
        <w:rPr/>
        <w:t>能</w:t>
      </w:r>
      <w:r>
        <w:rPr>
          <w:spacing w:val="8"/>
        </w:rPr>
        <w:t> </w:t>
      </w:r>
      <w:r>
        <w:rPr/>
        <w:t>导</w:t>
      </w:r>
      <w:r>
        <w:rPr>
          <w:spacing w:val="8"/>
        </w:rPr>
        <w:t> </w:t>
      </w:r>
      <w:r>
        <w:rPr/>
        <w:t>致</w:t>
      </w:r>
      <w:r>
        <w:rPr/>
        <w:t> 沉</w:t>
      </w:r>
      <w:r>
        <w:rPr>
          <w:spacing w:val="6"/>
        </w:rPr>
        <w:t> </w:t>
      </w:r>
      <w:r>
        <w:rPr/>
        <w:t>淀</w:t>
      </w:r>
      <w:r>
        <w:rPr>
          <w:spacing w:val="6"/>
        </w:rPr>
        <w:t> </w:t>
      </w:r>
      <w:r>
        <w:rPr/>
        <w:t>或</w:t>
      </w:r>
      <w:r>
        <w:rPr>
          <w:spacing w:val="6"/>
        </w:rPr>
        <w:t> </w:t>
      </w:r>
      <w:r>
        <w:rPr/>
        <w:t>凝</w:t>
      </w:r>
      <w:r>
        <w:rPr>
          <w:spacing w:val="6"/>
        </w:rPr>
        <w:t> </w:t>
      </w:r>
      <w:r>
        <w:rPr/>
        <w:t>结</w:t>
      </w:r>
      <w:r>
        <w:rPr>
          <w:spacing w:val="6"/>
        </w:rPr>
        <w:t> </w:t>
      </w:r>
      <w:r>
        <w:rPr/>
        <w:t>。</w:t>
      </w:r>
      <w:r>
        <w:rPr>
          <w:spacing w:val="6"/>
        </w:rPr>
        <w:t> </w:t>
      </w:r>
      <w:r>
        <w:rPr/>
        <w:t>本</w:t>
      </w:r>
      <w:r>
        <w:rPr>
          <w:spacing w:val="6"/>
        </w:rPr>
        <w:t> </w:t>
      </w:r>
      <w:r>
        <w:rPr/>
        <w:t>产</w:t>
      </w:r>
      <w:r>
        <w:rPr>
          <w:spacing w:val="6"/>
        </w:rPr>
        <w:t> </w:t>
      </w:r>
      <w:r>
        <w:rPr/>
        <w:t>品</w:t>
      </w:r>
      <w:r>
        <w:rPr>
          <w:spacing w:val="6"/>
        </w:rPr>
        <w:t> </w:t>
      </w:r>
      <w:r>
        <w:rPr/>
        <w:t>的</w:t>
      </w:r>
      <w:r>
        <w:rPr>
          <w:spacing w:val="6"/>
        </w:rPr>
        <w:t> </w:t>
      </w:r>
      <w:r>
        <w:rPr/>
        <w:t>粘</w:t>
      </w:r>
      <w:r>
        <w:rPr>
          <w:spacing w:val="6"/>
        </w:rPr>
        <w:t> </w:t>
      </w:r>
      <w:r>
        <w:rPr/>
        <w:t>度</w:t>
      </w:r>
      <w:r>
        <w:rPr>
          <w:spacing w:val="6"/>
        </w:rPr>
        <w:t> </w:t>
      </w:r>
      <w:r>
        <w:rPr/>
        <w:t>主</w:t>
      </w:r>
      <w:r>
        <w:rPr>
          <w:spacing w:val="6"/>
        </w:rPr>
        <w:t> </w:t>
      </w:r>
      <w:r>
        <w:rPr/>
        <w:t>要</w:t>
      </w:r>
      <w:r>
        <w:rPr>
          <w:spacing w:val="6"/>
        </w:rPr>
        <w:t> </w:t>
      </w:r>
      <w:r>
        <w:rPr/>
        <w:t>取</w:t>
      </w:r>
      <w:r>
        <w:rPr>
          <w:spacing w:val="6"/>
        </w:rPr>
        <w:t> </w:t>
      </w:r>
      <w:r>
        <w:rPr/>
        <w:t>决</w:t>
      </w:r>
      <w:r>
        <w:rPr>
          <w:spacing w:val="6"/>
        </w:rPr>
        <w:t> </w:t>
      </w:r>
      <w:r>
        <w:rPr/>
        <w:t>于PH</w:t>
      </w:r>
      <w:r>
        <w:rPr>
          <w:spacing w:val="6"/>
        </w:rPr>
        <w:t> </w:t>
      </w:r>
      <w:r>
        <w:rPr/>
        <w:t>值</w:t>
      </w:r>
      <w:r>
        <w:rPr>
          <w:spacing w:val="6"/>
        </w:rPr>
        <w:t> </w:t>
      </w:r>
      <w:r>
        <w:rPr/>
        <w:t>。</w:t>
      </w:r>
      <w:r>
        <w:rPr>
          <w:spacing w:val="6"/>
        </w:rPr>
        <w:t> </w:t>
      </w:r>
      <w:r>
        <w:rPr/>
        <w:t>储</w:t>
      </w:r>
      <w:r>
        <w:rPr>
          <w:spacing w:val="6"/>
        </w:rPr>
        <w:t> </w:t>
      </w:r>
      <w:r>
        <w:rPr/>
        <w:t>存</w:t>
      </w:r>
      <w:r>
        <w:rPr>
          <w:spacing w:val="6"/>
        </w:rPr>
        <w:t> </w:t>
      </w:r>
      <w:r>
        <w:rPr/>
        <w:t>过</w:t>
      </w:r>
      <w:r>
        <w:rPr>
          <w:spacing w:val="6"/>
        </w:rPr>
        <w:t> </w:t>
      </w:r>
      <w:r>
        <w:rPr/>
        <w:t>程</w:t>
      </w:r>
      <w:r>
        <w:rPr>
          <w:spacing w:val="6"/>
        </w:rPr>
        <w:t> </w:t>
      </w:r>
      <w:r>
        <w:rPr/>
        <w:t>中PH</w:t>
      </w:r>
      <w:r>
        <w:rPr>
          <w:w w:val="99"/>
        </w:rPr>
        <w:t> </w:t>
      </w:r>
      <w:r>
        <w:rPr/>
        <w:t>值 可 能 会 降 低 ， 从 而 造 成 粘 度 减 小 。 可 通 过 添 加 少 量10% 的</w:t>
      </w:r>
      <w:r>
        <w:rPr>
          <w:spacing w:val="47"/>
        </w:rPr>
        <w:t> </w:t>
      </w:r>
      <w:r>
        <w:rPr/>
        <w:t>二</w:t>
      </w:r>
      <w:r>
        <w:rPr/>
        <w:t> 甲</w:t>
      </w:r>
      <w:r>
        <w:rPr>
          <w:spacing w:val="8"/>
        </w:rPr>
        <w:t> </w:t>
      </w:r>
      <w:r>
        <w:rPr/>
        <w:t>乙</w:t>
      </w:r>
      <w:r>
        <w:rPr>
          <w:spacing w:val="8"/>
        </w:rPr>
        <w:t> </w:t>
      </w:r>
      <w:r>
        <w:rPr/>
        <w:t>醇</w:t>
      </w:r>
      <w:r>
        <w:rPr>
          <w:spacing w:val="8"/>
        </w:rPr>
        <w:t> </w:t>
      </w:r>
      <w:r>
        <w:rPr/>
        <w:t>胺</w:t>
      </w:r>
      <w:r>
        <w:rPr>
          <w:spacing w:val="8"/>
        </w:rPr>
        <w:t> </w:t>
      </w:r>
      <w:r>
        <w:rPr/>
        <w:t>水</w:t>
      </w:r>
      <w:r>
        <w:rPr>
          <w:spacing w:val="8"/>
        </w:rPr>
        <w:t> </w:t>
      </w:r>
      <w:r>
        <w:rPr/>
        <w:t>溶</w:t>
      </w:r>
      <w:r>
        <w:rPr>
          <w:spacing w:val="8"/>
        </w:rPr>
        <w:t> </w:t>
      </w:r>
      <w:r>
        <w:rPr/>
        <w:t>液</w:t>
      </w:r>
      <w:r>
        <w:rPr>
          <w:spacing w:val="8"/>
        </w:rPr>
        <w:t> </w:t>
      </w:r>
      <w:r>
        <w:rPr/>
        <w:t>，</w:t>
      </w:r>
      <w:r>
        <w:rPr>
          <w:spacing w:val="8"/>
        </w:rPr>
        <w:t> </w:t>
      </w:r>
      <w:r>
        <w:rPr/>
        <w:t>将</w:t>
      </w:r>
      <w:r>
        <w:rPr>
          <w:spacing w:val="8"/>
        </w:rPr>
        <w:t> </w:t>
      </w:r>
      <w:r>
        <w:rPr/>
        <w:t>粘</w:t>
      </w:r>
      <w:r>
        <w:rPr>
          <w:spacing w:val="8"/>
        </w:rPr>
        <w:t> </w:t>
      </w:r>
      <w:r>
        <w:rPr/>
        <w:t>度</w:t>
      </w:r>
      <w:r>
        <w:rPr>
          <w:spacing w:val="8"/>
        </w:rPr>
        <w:t> </w:t>
      </w:r>
      <w:r>
        <w:rPr/>
        <w:t>恢</w:t>
      </w:r>
      <w:r>
        <w:rPr>
          <w:spacing w:val="8"/>
        </w:rPr>
        <w:t> </w:t>
      </w:r>
      <w:r>
        <w:rPr/>
        <w:t>复</w:t>
      </w:r>
      <w:r>
        <w:rPr>
          <w:spacing w:val="8"/>
        </w:rPr>
        <w:t> </w:t>
      </w:r>
      <w:r>
        <w:rPr/>
        <w:t>至</w:t>
      </w:r>
      <w:r>
        <w:rPr>
          <w:spacing w:val="8"/>
        </w:rPr>
        <w:t> </w:t>
      </w:r>
      <w:r>
        <w:rPr/>
        <w:t>初</w:t>
      </w:r>
      <w:r>
        <w:rPr>
          <w:spacing w:val="8"/>
        </w:rPr>
        <w:t> </w:t>
      </w:r>
      <w:r>
        <w:rPr/>
        <w:t>始</w:t>
      </w:r>
      <w:r>
        <w:rPr>
          <w:spacing w:val="8"/>
        </w:rPr>
        <w:t> </w:t>
      </w:r>
      <w:r>
        <w:rPr/>
        <w:t>值</w:t>
      </w:r>
      <w:r>
        <w:rPr>
          <w:spacing w:val="8"/>
        </w:rPr>
        <w:t> </w:t>
      </w:r>
      <w:r>
        <w:rPr/>
        <w:t>。</w:t>
      </w:r>
      <w:r>
        <w:rPr>
          <w:spacing w:val="8"/>
        </w:rPr>
        <w:t> </w:t>
      </w:r>
      <w:r>
        <w:rPr/>
        <w:t>会</w:t>
      </w:r>
      <w:r>
        <w:rPr>
          <w:spacing w:val="8"/>
        </w:rPr>
        <w:t> </w:t>
      </w:r>
      <w:r>
        <w:rPr/>
        <w:t>因</w:t>
      </w:r>
      <w:r>
        <w:rPr>
          <w:spacing w:val="8"/>
        </w:rPr>
        <w:t> </w:t>
      </w:r>
      <w:r>
        <w:rPr/>
        <w:t>某</w:t>
      </w:r>
      <w:r>
        <w:rPr>
          <w:spacing w:val="8"/>
        </w:rPr>
        <w:t> </w:t>
      </w:r>
      <w:r>
        <w:rPr/>
        <w:t>些</w:t>
      </w:r>
      <w:r>
        <w:rPr>
          <w:spacing w:val="8"/>
        </w:rPr>
        <w:t> </w:t>
      </w:r>
      <w:r>
        <w:rPr/>
        <w:t>细</w:t>
      </w:r>
      <w:r>
        <w:rPr>
          <w:spacing w:val="8"/>
        </w:rPr>
        <w:t> </w:t>
      </w:r>
      <w:r>
        <w:rPr/>
        <w:t>菌</w:t>
      </w:r>
      <w:r>
        <w:rPr>
          <w:spacing w:val="8"/>
        </w:rPr>
        <w:t> </w:t>
      </w:r>
      <w:r>
        <w:rPr/>
        <w:t>、</w:t>
      </w:r>
      <w:r>
        <w:rPr>
          <w:spacing w:val="8"/>
        </w:rPr>
        <w:t> </w:t>
      </w:r>
      <w:r>
        <w:rPr/>
        <w:t>霉</w:t>
      </w:r>
      <w:r>
        <w:rPr/>
        <w:t> 菌 或 藻 类 的 污 染 而 使 产 品 无 法 使 用</w:t>
      </w:r>
      <w:r>
        <w:rPr>
          <w:spacing w:val="-15"/>
        </w:rPr>
        <w:t> </w:t>
      </w:r>
      <w:r>
        <w:rPr/>
        <w:t>。</w:t>
      </w:r>
    </w:p>
    <w:p>
      <w:pPr>
        <w:spacing w:line="240" w:lineRule="auto" w:before="10"/>
        <w:rPr>
          <w:rFonts w:ascii="Arial Unicode MS" w:hAnsi="Arial Unicode MS" w:cs="Arial Unicode MS" w:eastAsia="Arial Unicode MS"/>
          <w:sz w:val="2"/>
          <w:szCs w:val="2"/>
        </w:rPr>
      </w:pPr>
    </w:p>
    <w:p>
      <w:pPr>
        <w:spacing w:line="20" w:lineRule="exact"/>
        <w:ind w:left="100" w:right="0" w:firstLine="0"/>
        <w:rPr>
          <w:rFonts w:ascii="Arial Unicode MS" w:hAnsi="Arial Unicode MS" w:cs="Arial Unicode MS" w:eastAsia="Arial Unicode MS"/>
          <w:sz w:val="2"/>
          <w:szCs w:val="2"/>
        </w:rPr>
      </w:pPr>
      <w:r>
        <w:rPr>
          <w:rFonts w:ascii="Arial Unicode MS" w:hAnsi="Arial Unicode MS" w:cs="Arial Unicode MS" w:eastAsia="Arial Unicode MS"/>
          <w:sz w:val="2"/>
          <w:szCs w:val="2"/>
        </w:rPr>
        <w:pict>
          <v:group style="width:525.450pt;height:1pt;mso-position-horizontal-relative:char;mso-position-vertical-relative:line" coordorigin="0,0" coordsize="10509,20">
            <v:group style="position:absolute;left:10;top:10;width:10489;height:2" coordorigin="10,10" coordsize="10489,2">
              <v:shape style="position:absolute;left:10;top:10;width:10489;height:2" coordorigin="10,10" coordsize="10489,0" path="m10,10l10498,10e" filled="false" stroked="true" strokeweight="1pt" strokecolor="#66cccc">
                <v:path arrowok="t"/>
              </v:shape>
            </v:group>
          </v:group>
        </w:pict>
      </w:r>
      <w:r>
        <w:rPr>
          <w:rFonts w:ascii="Arial Unicode MS" w:hAnsi="Arial Unicode MS" w:cs="Arial Unicode MS" w:eastAsia="Arial Unicode MS"/>
          <w:sz w:val="2"/>
          <w:szCs w:val="2"/>
        </w:rPr>
      </w:r>
    </w:p>
    <w:p>
      <w:pPr>
        <w:pStyle w:val="BodyText"/>
        <w:tabs>
          <w:tab w:pos="3795" w:val="left" w:leader="none"/>
        </w:tabs>
        <w:spacing w:line="192" w:lineRule="auto" w:before="14"/>
        <w:ind w:right="138" w:hanging="3686"/>
        <w:jc w:val="both"/>
      </w:pPr>
      <w:r>
        <w:rPr>
          <w:rFonts w:ascii="宋体" w:hAnsi="宋体" w:cs="宋体" w:eastAsia="宋体"/>
          <w:sz w:val="22"/>
          <w:szCs w:val="22"/>
        </w:rPr>
        <w:t>储存时间</w:t>
        <w:tab/>
      </w:r>
      <w:r>
        <w:rPr>
          <w:position w:val="2"/>
        </w:rPr>
        <w:t>拜</w:t>
      </w:r>
      <w:r>
        <w:rPr>
          <w:spacing w:val="-2"/>
          <w:position w:val="2"/>
        </w:rPr>
        <w:t> </w:t>
      </w:r>
      <w:r>
        <w:rPr>
          <w:position w:val="2"/>
        </w:rPr>
        <w:t>耳</w:t>
      </w:r>
      <w:r>
        <w:rPr>
          <w:spacing w:val="-2"/>
          <w:position w:val="2"/>
        </w:rPr>
        <w:t> </w:t>
      </w:r>
      <w:r>
        <w:rPr>
          <w:position w:val="2"/>
        </w:rPr>
        <w:t>材</w:t>
      </w:r>
      <w:r>
        <w:rPr>
          <w:spacing w:val="-2"/>
          <w:position w:val="2"/>
        </w:rPr>
        <w:t> </w:t>
      </w:r>
      <w:r>
        <w:rPr>
          <w:position w:val="2"/>
        </w:rPr>
        <w:t>料</w:t>
      </w:r>
      <w:r>
        <w:rPr>
          <w:spacing w:val="-2"/>
          <w:position w:val="2"/>
        </w:rPr>
        <w:t> </w:t>
      </w:r>
      <w:r>
        <w:rPr>
          <w:position w:val="2"/>
        </w:rPr>
        <w:t>科</w:t>
      </w:r>
      <w:r>
        <w:rPr>
          <w:spacing w:val="-2"/>
          <w:position w:val="2"/>
        </w:rPr>
        <w:t> </w:t>
      </w:r>
      <w:r>
        <w:rPr>
          <w:position w:val="2"/>
        </w:rPr>
        <w:t>技</w:t>
      </w:r>
      <w:r>
        <w:rPr>
          <w:spacing w:val="-2"/>
          <w:position w:val="2"/>
        </w:rPr>
        <w:t> </w:t>
      </w:r>
      <w:r>
        <w:rPr>
          <w:position w:val="2"/>
        </w:rPr>
        <w:t>声</w:t>
      </w:r>
      <w:r>
        <w:rPr>
          <w:spacing w:val="-2"/>
          <w:position w:val="2"/>
        </w:rPr>
        <w:t> </w:t>
      </w:r>
      <w:r>
        <w:rPr>
          <w:position w:val="2"/>
        </w:rPr>
        <w:t>明</w:t>
      </w:r>
      <w:r>
        <w:rPr>
          <w:spacing w:val="-2"/>
          <w:position w:val="2"/>
        </w:rPr>
        <w:t> </w:t>
      </w:r>
      <w:r>
        <w:rPr>
          <w:position w:val="2"/>
        </w:rPr>
        <w:t>，</w:t>
      </w:r>
      <w:r>
        <w:rPr>
          <w:spacing w:val="-2"/>
          <w:position w:val="2"/>
        </w:rPr>
        <w:t> </w:t>
      </w:r>
      <w:r>
        <w:rPr>
          <w:position w:val="2"/>
        </w:rPr>
        <w:t>在</w:t>
      </w:r>
      <w:r>
        <w:rPr>
          <w:spacing w:val="-2"/>
          <w:position w:val="2"/>
        </w:rPr>
        <w:t> </w:t>
      </w:r>
      <w:r>
        <w:rPr>
          <w:position w:val="2"/>
        </w:rPr>
        <w:t>产</w:t>
      </w:r>
      <w:r>
        <w:rPr>
          <w:spacing w:val="-2"/>
          <w:position w:val="2"/>
        </w:rPr>
        <w:t> </w:t>
      </w:r>
      <w:r>
        <w:rPr>
          <w:position w:val="2"/>
        </w:rPr>
        <w:t>品</w:t>
      </w:r>
      <w:r>
        <w:rPr>
          <w:spacing w:val="-2"/>
          <w:position w:val="2"/>
        </w:rPr>
        <w:t> </w:t>
      </w:r>
      <w:r>
        <w:rPr>
          <w:position w:val="2"/>
        </w:rPr>
        <w:t>储</w:t>
      </w:r>
      <w:r>
        <w:rPr>
          <w:spacing w:val="-2"/>
          <w:position w:val="2"/>
        </w:rPr>
        <w:t> </w:t>
      </w:r>
      <w:r>
        <w:rPr>
          <w:position w:val="2"/>
        </w:rPr>
        <w:t>存</w:t>
      </w:r>
      <w:r>
        <w:rPr>
          <w:spacing w:val="-2"/>
          <w:position w:val="2"/>
        </w:rPr>
        <w:t> </w:t>
      </w:r>
      <w:r>
        <w:rPr>
          <w:position w:val="2"/>
        </w:rPr>
        <w:t>完</w:t>
      </w:r>
      <w:r>
        <w:rPr>
          <w:spacing w:val="-2"/>
          <w:position w:val="2"/>
        </w:rPr>
        <w:t> </w:t>
      </w:r>
      <w:r>
        <w:rPr>
          <w:position w:val="2"/>
        </w:rPr>
        <w:t>全</w:t>
      </w:r>
      <w:r>
        <w:rPr>
          <w:spacing w:val="-2"/>
          <w:position w:val="2"/>
        </w:rPr>
        <w:t> </w:t>
      </w:r>
      <w:r>
        <w:rPr>
          <w:position w:val="2"/>
        </w:rPr>
        <w:t>符</w:t>
      </w:r>
      <w:r>
        <w:rPr>
          <w:spacing w:val="-2"/>
          <w:position w:val="2"/>
        </w:rPr>
        <w:t> </w:t>
      </w:r>
      <w:r>
        <w:rPr>
          <w:position w:val="2"/>
        </w:rPr>
        <w:t>合</w:t>
      </w:r>
      <w:r>
        <w:rPr>
          <w:spacing w:val="-2"/>
          <w:position w:val="2"/>
        </w:rPr>
        <w:t> </w:t>
      </w:r>
      <w:r>
        <w:rPr>
          <w:position w:val="2"/>
        </w:rPr>
        <w:t>上</w:t>
      </w:r>
      <w:r>
        <w:rPr>
          <w:spacing w:val="-2"/>
          <w:position w:val="2"/>
        </w:rPr>
        <w:t> </w:t>
      </w:r>
      <w:r>
        <w:rPr>
          <w:position w:val="2"/>
        </w:rPr>
        <w:t>述</w:t>
      </w:r>
      <w:r>
        <w:rPr>
          <w:spacing w:val="-2"/>
          <w:position w:val="2"/>
        </w:rPr>
        <w:t> </w:t>
      </w:r>
      <w:r>
        <w:rPr>
          <w:position w:val="2"/>
        </w:rPr>
        <w:t>“</w:t>
      </w:r>
      <w:r>
        <w:rPr>
          <w:spacing w:val="-2"/>
          <w:position w:val="2"/>
        </w:rPr>
        <w:t> </w:t>
      </w:r>
      <w:r>
        <w:rPr>
          <w:position w:val="2"/>
        </w:rPr>
        <w:t>储</w:t>
      </w:r>
      <w:r>
        <w:rPr>
          <w:spacing w:val="-2"/>
          <w:position w:val="2"/>
        </w:rPr>
        <w:t> </w:t>
      </w:r>
      <w:r>
        <w:rPr>
          <w:position w:val="2"/>
        </w:rPr>
        <w:t>存</w:t>
      </w:r>
      <w:r>
        <w:rPr>
          <w:spacing w:val="-2"/>
          <w:position w:val="2"/>
        </w:rPr>
        <w:t> </w:t>
      </w:r>
      <w:r>
        <w:rPr>
          <w:position w:val="2"/>
        </w:rPr>
        <w:t>”</w:t>
      </w:r>
      <w:r>
        <w:rPr>
          <w:spacing w:val="-2"/>
          <w:position w:val="2"/>
        </w:rPr>
        <w:t> </w:t>
      </w:r>
      <w:r>
        <w:rPr>
          <w:position w:val="2"/>
        </w:rPr>
        <w:t>条</w:t>
      </w:r>
      <w:r>
        <w:rPr>
          <w:spacing w:val="-2"/>
          <w:position w:val="2"/>
        </w:rPr>
        <w:t> </w:t>
      </w:r>
      <w:r>
        <w:rPr>
          <w:position w:val="2"/>
        </w:rPr>
        <w:t>款</w:t>
      </w:r>
      <w:r>
        <w:rPr>
          <w:spacing w:val="-2"/>
          <w:position w:val="2"/>
        </w:rPr>
        <w:t> </w:t>
      </w:r>
      <w:r>
        <w:rPr>
          <w:position w:val="2"/>
        </w:rPr>
        <w:t>中</w:t>
      </w:r>
      <w:r>
        <w:rPr>
          <w:spacing w:val="-2"/>
          <w:position w:val="2"/>
        </w:rPr>
        <w:t> </w:t>
      </w:r>
      <w:r>
        <w:rPr>
          <w:position w:val="2"/>
        </w:rPr>
        <w:t>的</w:t>
      </w:r>
      <w:r>
        <w:rPr>
          <w:position w:val="2"/>
        </w:rPr>
        <w:t> </w:t>
      </w:r>
      <w:r>
        <w:rPr/>
        <w:t>要</w:t>
      </w:r>
      <w:r>
        <w:rPr>
          <w:spacing w:val="-2"/>
        </w:rPr>
        <w:t> </w:t>
      </w:r>
      <w:r>
        <w:rPr/>
        <w:t>求</w:t>
      </w:r>
      <w:r>
        <w:rPr>
          <w:spacing w:val="-2"/>
        </w:rPr>
        <w:t> </w:t>
      </w:r>
      <w:r>
        <w:rPr/>
        <w:t>并</w:t>
      </w:r>
      <w:r>
        <w:rPr>
          <w:spacing w:val="-2"/>
        </w:rPr>
        <w:t> </w:t>
      </w:r>
      <w:r>
        <w:rPr/>
        <w:t>恰</w:t>
      </w:r>
      <w:r>
        <w:rPr>
          <w:spacing w:val="-2"/>
        </w:rPr>
        <w:t> </w:t>
      </w:r>
      <w:r>
        <w:rPr/>
        <w:t>当</w:t>
      </w:r>
      <w:r>
        <w:rPr>
          <w:spacing w:val="-2"/>
        </w:rPr>
        <w:t> </w:t>
      </w:r>
      <w:r>
        <w:rPr/>
        <w:t>处</w:t>
      </w:r>
      <w:r>
        <w:rPr>
          <w:spacing w:val="-2"/>
        </w:rPr>
        <w:t> </w:t>
      </w:r>
      <w:r>
        <w:rPr/>
        <w:t>理</w:t>
      </w:r>
      <w:r>
        <w:rPr>
          <w:spacing w:val="-2"/>
        </w:rPr>
        <w:t> </w:t>
      </w:r>
      <w:r>
        <w:rPr/>
        <w:t>的</w:t>
      </w:r>
      <w:r>
        <w:rPr>
          <w:spacing w:val="-2"/>
        </w:rPr>
        <w:t> </w:t>
      </w:r>
      <w:r>
        <w:rPr/>
        <w:t>情</w:t>
      </w:r>
      <w:r>
        <w:rPr>
          <w:spacing w:val="-2"/>
        </w:rPr>
        <w:t> </w:t>
      </w:r>
      <w:r>
        <w:rPr/>
        <w:t>况</w:t>
      </w:r>
      <w:r>
        <w:rPr>
          <w:spacing w:val="-2"/>
        </w:rPr>
        <w:t> </w:t>
      </w:r>
      <w:r>
        <w:rPr/>
        <w:t>下</w:t>
      </w:r>
      <w:r>
        <w:rPr>
          <w:spacing w:val="-2"/>
        </w:rPr>
        <w:t> </w:t>
      </w:r>
      <w:r>
        <w:rPr/>
        <w:t>，</w:t>
      </w:r>
      <w:r>
        <w:rPr>
          <w:spacing w:val="-2"/>
        </w:rPr>
        <w:t> </w:t>
      </w:r>
      <w:r>
        <w:rPr/>
        <w:t>该</w:t>
      </w:r>
      <w:r>
        <w:rPr>
          <w:spacing w:val="-2"/>
        </w:rPr>
        <w:t> </w:t>
      </w:r>
      <w:r>
        <w:rPr/>
        <w:t>产</w:t>
      </w:r>
      <w:r>
        <w:rPr>
          <w:spacing w:val="-2"/>
        </w:rPr>
        <w:t> </w:t>
      </w:r>
      <w:r>
        <w:rPr/>
        <w:t>品</w:t>
      </w:r>
      <w:r>
        <w:rPr>
          <w:spacing w:val="-2"/>
        </w:rPr>
        <w:t> </w:t>
      </w:r>
      <w:r>
        <w:rPr/>
        <w:t>在</w:t>
      </w:r>
      <w:r>
        <w:rPr>
          <w:spacing w:val="-2"/>
        </w:rPr>
        <w:t> </w:t>
      </w:r>
      <w:r>
        <w:rPr/>
        <w:t>运</w:t>
      </w:r>
      <w:r>
        <w:rPr>
          <w:spacing w:val="-2"/>
        </w:rPr>
        <w:t> </w:t>
      </w:r>
      <w:r>
        <w:rPr/>
        <w:t>输</w:t>
      </w:r>
      <w:r>
        <w:rPr>
          <w:spacing w:val="-2"/>
        </w:rPr>
        <w:t> </w:t>
      </w:r>
      <w:r>
        <w:rPr/>
        <w:t>单</w:t>
      </w:r>
      <w:r>
        <w:rPr>
          <w:spacing w:val="-2"/>
        </w:rPr>
        <w:t> </w:t>
      </w:r>
      <w:r>
        <w:rPr/>
        <w:t>证</w:t>
      </w:r>
      <w:r>
        <w:rPr>
          <w:spacing w:val="-2"/>
        </w:rPr>
        <w:t> </w:t>
      </w:r>
      <w:r>
        <w:rPr/>
        <w:t>上</w:t>
      </w:r>
      <w:r>
        <w:rPr>
          <w:spacing w:val="-2"/>
        </w:rPr>
        <w:t> </w:t>
      </w:r>
      <w:r>
        <w:rPr/>
        <w:t>说</w:t>
      </w:r>
      <w:r>
        <w:rPr>
          <w:spacing w:val="-2"/>
        </w:rPr>
        <w:t> </w:t>
      </w:r>
      <w:r>
        <w:rPr/>
        <w:t>明</w:t>
      </w:r>
      <w:r>
        <w:rPr>
          <w:spacing w:val="-2"/>
        </w:rPr>
        <w:t> </w:t>
      </w:r>
      <w:r>
        <w:rPr/>
        <w:t>的</w:t>
      </w:r>
      <w:r>
        <w:rPr>
          <w:spacing w:val="-2"/>
        </w:rPr>
        <w:t> </w:t>
      </w:r>
      <w:r>
        <w:rPr/>
        <w:t>运</w:t>
      </w:r>
      <w:r>
        <w:rPr>
          <w:spacing w:val="-2"/>
        </w:rPr>
        <w:t> </w:t>
      </w:r>
      <w:r>
        <w:rPr/>
        <w:t>输</w:t>
      </w:r>
      <w:r>
        <w:rPr>
          <w:spacing w:val="-2"/>
        </w:rPr>
        <w:t> </w:t>
      </w:r>
      <w:r>
        <w:rPr/>
        <w:t>之</w:t>
      </w:r>
      <w:r>
        <w:rPr/>
        <w:t> 日 起6 个 月 内 符 合 上 述 “ 规 格 或 特 性 数 值 ” 条 款 中 说 明 的 规 格</w:t>
      </w:r>
      <w:r>
        <w:rPr>
          <w:spacing w:val="48"/>
        </w:rPr>
        <w:t> </w:t>
      </w:r>
      <w:r>
        <w:rPr/>
        <w:t>或</w:t>
      </w:r>
      <w:r>
        <w:rPr/>
        <w:t> 特 性 数 值 （ 根 据 情 况 适 用 ） 。 如 产 品 超 过 上 述6 个 月 的 期 限</w:t>
      </w:r>
      <w:r>
        <w:rPr>
          <w:spacing w:val="44"/>
        </w:rPr>
        <w:t> </w:t>
      </w:r>
      <w:r>
        <w:rPr/>
        <w:t>并</w:t>
      </w:r>
      <w:r>
        <w:rPr/>
        <w:t> 不</w:t>
      </w:r>
      <w:r>
        <w:rPr>
          <w:spacing w:val="-2"/>
        </w:rPr>
        <w:t> </w:t>
      </w:r>
      <w:r>
        <w:rPr/>
        <w:t>意</w:t>
      </w:r>
      <w:r>
        <w:rPr>
          <w:spacing w:val="-2"/>
        </w:rPr>
        <w:t> </w:t>
      </w:r>
      <w:r>
        <w:rPr/>
        <w:t>味</w:t>
      </w:r>
      <w:r>
        <w:rPr>
          <w:spacing w:val="-2"/>
        </w:rPr>
        <w:t> </w:t>
      </w:r>
      <w:r>
        <w:rPr/>
        <w:t>其</w:t>
      </w:r>
      <w:r>
        <w:rPr>
          <w:spacing w:val="-2"/>
        </w:rPr>
        <w:t> </w:t>
      </w:r>
      <w:r>
        <w:rPr/>
        <w:t>不</w:t>
      </w:r>
      <w:r>
        <w:rPr>
          <w:spacing w:val="-2"/>
        </w:rPr>
        <w:t> </w:t>
      </w:r>
      <w:r>
        <w:rPr/>
        <w:t>再</w:t>
      </w:r>
      <w:r>
        <w:rPr>
          <w:spacing w:val="-2"/>
        </w:rPr>
        <w:t> </w:t>
      </w:r>
      <w:r>
        <w:rPr/>
        <w:t>符</w:t>
      </w:r>
      <w:r>
        <w:rPr>
          <w:spacing w:val="-2"/>
        </w:rPr>
        <w:t> </w:t>
      </w:r>
      <w:r>
        <w:rPr/>
        <w:t>合</w:t>
      </w:r>
      <w:r>
        <w:rPr>
          <w:spacing w:val="-2"/>
        </w:rPr>
        <w:t> </w:t>
      </w:r>
      <w:r>
        <w:rPr/>
        <w:t>规</w:t>
      </w:r>
      <w:r>
        <w:rPr>
          <w:spacing w:val="-2"/>
        </w:rPr>
        <w:t> </w:t>
      </w:r>
      <w:r>
        <w:rPr/>
        <w:t>格</w:t>
      </w:r>
      <w:r>
        <w:rPr>
          <w:spacing w:val="-2"/>
        </w:rPr>
        <w:t> </w:t>
      </w:r>
      <w:r>
        <w:rPr/>
        <w:t>或</w:t>
      </w:r>
      <w:r>
        <w:rPr>
          <w:spacing w:val="-2"/>
        </w:rPr>
        <w:t> </w:t>
      </w:r>
      <w:r>
        <w:rPr/>
        <w:t>特</w:t>
      </w:r>
      <w:r>
        <w:rPr>
          <w:spacing w:val="-2"/>
        </w:rPr>
        <w:t> </w:t>
      </w:r>
      <w:r>
        <w:rPr/>
        <w:t>性</w:t>
      </w:r>
      <w:r>
        <w:rPr>
          <w:spacing w:val="-2"/>
        </w:rPr>
        <w:t> </w:t>
      </w:r>
      <w:r>
        <w:rPr/>
        <w:t>数</w:t>
      </w:r>
      <w:r>
        <w:rPr>
          <w:spacing w:val="-2"/>
        </w:rPr>
        <w:t> </w:t>
      </w:r>
      <w:r>
        <w:rPr/>
        <w:t>值</w:t>
      </w:r>
      <w:r>
        <w:rPr>
          <w:spacing w:val="-2"/>
        </w:rPr>
        <w:t> </w:t>
      </w:r>
      <w:r>
        <w:rPr/>
        <w:t>中</w:t>
      </w:r>
      <w:r>
        <w:rPr>
          <w:spacing w:val="-2"/>
        </w:rPr>
        <w:t> </w:t>
      </w:r>
      <w:r>
        <w:rPr/>
        <w:t>的</w:t>
      </w:r>
      <w:r>
        <w:rPr>
          <w:spacing w:val="-2"/>
        </w:rPr>
        <w:t> </w:t>
      </w:r>
      <w:r>
        <w:rPr/>
        <w:t>设</w:t>
      </w:r>
      <w:r>
        <w:rPr>
          <w:spacing w:val="-2"/>
        </w:rPr>
        <w:t> </w:t>
      </w:r>
      <w:r>
        <w:rPr/>
        <w:t>定</w:t>
      </w:r>
      <w:r>
        <w:rPr>
          <w:spacing w:val="-2"/>
        </w:rPr>
        <w:t> </w:t>
      </w:r>
      <w:r>
        <w:rPr/>
        <w:t>值</w:t>
      </w:r>
      <w:r>
        <w:rPr>
          <w:spacing w:val="-2"/>
        </w:rPr>
        <w:t> </w:t>
      </w:r>
      <w:r>
        <w:rPr/>
        <w:t>。</w:t>
      </w:r>
      <w:r>
        <w:rPr>
          <w:spacing w:val="-2"/>
        </w:rPr>
        <w:t> </w:t>
      </w:r>
      <w:r>
        <w:rPr/>
        <w:t>但</w:t>
      </w:r>
      <w:r>
        <w:rPr>
          <w:spacing w:val="-2"/>
        </w:rPr>
        <w:t> </w:t>
      </w:r>
      <w:r>
        <w:rPr/>
        <w:t>是</w:t>
      </w:r>
      <w:r>
        <w:rPr>
          <w:spacing w:val="-2"/>
        </w:rPr>
        <w:t> </w:t>
      </w:r>
      <w:r>
        <w:rPr/>
        <w:t>，</w:t>
      </w:r>
      <w:r>
        <w:rPr>
          <w:spacing w:val="-2"/>
        </w:rPr>
        <w:t> </w:t>
      </w:r>
      <w:r>
        <w:rPr/>
        <w:t>拜</w:t>
      </w:r>
      <w:r>
        <w:rPr>
          <w:spacing w:val="-2"/>
        </w:rPr>
        <w:t> </w:t>
      </w:r>
      <w:r>
        <w:rPr/>
        <w:t>耳</w:t>
      </w:r>
      <w:r>
        <w:rPr>
          <w:spacing w:val="-2"/>
        </w:rPr>
        <w:t> </w:t>
      </w:r>
      <w:r>
        <w:rPr/>
        <w:t>材</w:t>
      </w:r>
      <w:r>
        <w:rPr/>
        <w:t> 料 科 技 建 议 对 自 运 输 日 起 超 过6 个 月 的 产 品 在 使 用 前 进 行 测 </w:t>
      </w:r>
      <w:r>
        <w:rPr>
          <w:spacing w:val="44"/>
        </w:rPr>
        <w:t> </w:t>
      </w:r>
      <w:r>
        <w:rPr/>
        <w:t>试</w:t>
      </w:r>
    </w:p>
    <w:p>
      <w:pPr>
        <w:pStyle w:val="BodyText"/>
        <w:spacing w:line="192" w:lineRule="auto"/>
        <w:ind w:right="139"/>
        <w:jc w:val="both"/>
      </w:pPr>
      <w:r>
        <w:rPr/>
        <w:t>，</w:t>
      </w:r>
      <w:r>
        <w:rPr>
          <w:spacing w:val="-2"/>
        </w:rPr>
        <w:t> </w:t>
      </w:r>
      <w:r>
        <w:rPr/>
        <w:t>以</w:t>
      </w:r>
      <w:r>
        <w:rPr>
          <w:spacing w:val="-2"/>
        </w:rPr>
        <w:t> </w:t>
      </w:r>
      <w:r>
        <w:rPr/>
        <w:t>确</w:t>
      </w:r>
      <w:r>
        <w:rPr>
          <w:spacing w:val="-2"/>
        </w:rPr>
        <w:t> </w:t>
      </w:r>
      <w:r>
        <w:rPr/>
        <w:t>认</w:t>
      </w:r>
      <w:r>
        <w:rPr>
          <w:spacing w:val="-2"/>
        </w:rPr>
        <w:t> </w:t>
      </w:r>
      <w:r>
        <w:rPr/>
        <w:t>其</w:t>
      </w:r>
      <w:r>
        <w:rPr>
          <w:spacing w:val="-2"/>
        </w:rPr>
        <w:t> </w:t>
      </w:r>
      <w:r>
        <w:rPr/>
        <w:t>是</w:t>
      </w:r>
      <w:r>
        <w:rPr>
          <w:spacing w:val="-2"/>
        </w:rPr>
        <w:t> </w:t>
      </w:r>
      <w:r>
        <w:rPr/>
        <w:t>否</w:t>
      </w:r>
      <w:r>
        <w:rPr>
          <w:spacing w:val="-2"/>
        </w:rPr>
        <w:t> </w:t>
      </w:r>
      <w:r>
        <w:rPr/>
        <w:t>仍</w:t>
      </w:r>
      <w:r>
        <w:rPr>
          <w:spacing w:val="-2"/>
        </w:rPr>
        <w:t> </w:t>
      </w:r>
      <w:r>
        <w:rPr/>
        <w:t>符</w:t>
      </w:r>
      <w:r>
        <w:rPr>
          <w:spacing w:val="-2"/>
        </w:rPr>
        <w:t> </w:t>
      </w:r>
      <w:r>
        <w:rPr/>
        <w:t>合</w:t>
      </w:r>
      <w:r>
        <w:rPr>
          <w:spacing w:val="-2"/>
        </w:rPr>
        <w:t> </w:t>
      </w:r>
      <w:r>
        <w:rPr/>
        <w:t>规</w:t>
      </w:r>
      <w:r>
        <w:rPr>
          <w:spacing w:val="-2"/>
        </w:rPr>
        <w:t> </w:t>
      </w:r>
      <w:r>
        <w:rPr/>
        <w:t>格</w:t>
      </w:r>
      <w:r>
        <w:rPr>
          <w:spacing w:val="-2"/>
        </w:rPr>
        <w:t> </w:t>
      </w:r>
      <w:r>
        <w:rPr/>
        <w:t>或</w:t>
      </w:r>
      <w:r>
        <w:rPr>
          <w:spacing w:val="-2"/>
        </w:rPr>
        <w:t> </w:t>
      </w:r>
      <w:r>
        <w:rPr/>
        <w:t>特</w:t>
      </w:r>
      <w:r>
        <w:rPr>
          <w:spacing w:val="-2"/>
        </w:rPr>
        <w:t> </w:t>
      </w:r>
      <w:r>
        <w:rPr/>
        <w:t>性</w:t>
      </w:r>
      <w:r>
        <w:rPr>
          <w:spacing w:val="-2"/>
        </w:rPr>
        <w:t> </w:t>
      </w:r>
      <w:r>
        <w:rPr/>
        <w:t>数</w:t>
      </w:r>
      <w:r>
        <w:rPr>
          <w:spacing w:val="-2"/>
        </w:rPr>
        <w:t> </w:t>
      </w:r>
      <w:r>
        <w:rPr/>
        <w:t>值</w:t>
      </w:r>
      <w:r>
        <w:rPr>
          <w:spacing w:val="-2"/>
        </w:rPr>
        <w:t> </w:t>
      </w:r>
      <w:r>
        <w:rPr/>
        <w:t>中</w:t>
      </w:r>
      <w:r>
        <w:rPr>
          <w:spacing w:val="-2"/>
        </w:rPr>
        <w:t> </w:t>
      </w:r>
      <w:r>
        <w:rPr/>
        <w:t>的</w:t>
      </w:r>
      <w:r>
        <w:rPr>
          <w:spacing w:val="-2"/>
        </w:rPr>
        <w:t> </w:t>
      </w:r>
      <w:r>
        <w:rPr/>
        <w:t>设</w:t>
      </w:r>
      <w:r>
        <w:rPr>
          <w:spacing w:val="-2"/>
        </w:rPr>
        <w:t> </w:t>
      </w:r>
      <w:r>
        <w:rPr/>
        <w:t>定</w:t>
      </w:r>
      <w:r>
        <w:rPr>
          <w:spacing w:val="-2"/>
        </w:rPr>
        <w:t> </w:t>
      </w:r>
      <w:r>
        <w:rPr/>
        <w:t>值</w:t>
      </w:r>
      <w:r>
        <w:rPr>
          <w:spacing w:val="-2"/>
        </w:rPr>
        <w:t> </w:t>
      </w:r>
      <w:r>
        <w:rPr/>
        <w:t>。</w:t>
      </w:r>
      <w:r>
        <w:rPr>
          <w:spacing w:val="-2"/>
        </w:rPr>
        <w:t> </w:t>
      </w:r>
      <w:r>
        <w:rPr/>
        <w:t>拜</w:t>
      </w:r>
      <w:r>
        <w:rPr>
          <w:spacing w:val="-2"/>
        </w:rPr>
        <w:t> </w:t>
      </w:r>
      <w:r>
        <w:rPr/>
        <w:t>耳</w:t>
      </w:r>
      <w:r>
        <w:rPr>
          <w:spacing w:val="-2"/>
        </w:rPr>
        <w:t> </w:t>
      </w:r>
      <w:r>
        <w:rPr/>
        <w:t>材</w:t>
      </w:r>
      <w:r>
        <w:rPr>
          <w:spacing w:val="-2"/>
        </w:rPr>
        <w:t> </w:t>
      </w:r>
      <w:r>
        <w:rPr/>
        <w:t>料</w:t>
      </w:r>
      <w:r>
        <w:rPr/>
        <w:t> 科 技 对 自 运 输 日 起 超 过6 个 月 的 产 品 不 做 任 何 承 诺 ， 也 不 对</w:t>
      </w:r>
      <w:r>
        <w:rPr>
          <w:spacing w:val="44"/>
        </w:rPr>
        <w:t> </w:t>
      </w:r>
      <w:r>
        <w:rPr/>
        <w:t>其</w:t>
      </w:r>
      <w:r>
        <w:rPr/>
        <w:t> 不 符 合 规 格 或 特 性 数 值 中 的 设 定 值 承 担 任 何 责 任 和 义 务</w:t>
      </w:r>
      <w:r>
        <w:rPr>
          <w:spacing w:val="-24"/>
        </w:rPr>
        <w:t> </w:t>
      </w:r>
      <w:r>
        <w:rPr/>
        <w:t>。</w:t>
      </w:r>
    </w:p>
    <w:p>
      <w:pPr>
        <w:spacing w:line="240" w:lineRule="auto" w:before="10"/>
        <w:rPr>
          <w:rFonts w:ascii="Arial Unicode MS" w:hAnsi="Arial Unicode MS" w:cs="Arial Unicode MS" w:eastAsia="Arial Unicode MS"/>
          <w:sz w:val="2"/>
          <w:szCs w:val="2"/>
        </w:rPr>
      </w:pPr>
    </w:p>
    <w:p>
      <w:pPr>
        <w:spacing w:line="20" w:lineRule="exact"/>
        <w:ind w:left="100" w:right="0" w:firstLine="0"/>
        <w:rPr>
          <w:rFonts w:ascii="Arial Unicode MS" w:hAnsi="Arial Unicode MS" w:cs="Arial Unicode MS" w:eastAsia="Arial Unicode MS"/>
          <w:sz w:val="2"/>
          <w:szCs w:val="2"/>
        </w:rPr>
      </w:pPr>
      <w:r>
        <w:rPr>
          <w:rFonts w:ascii="Arial Unicode MS" w:hAnsi="Arial Unicode MS" w:cs="Arial Unicode MS" w:eastAsia="Arial Unicode MS"/>
          <w:sz w:val="2"/>
          <w:szCs w:val="2"/>
        </w:rPr>
        <w:pict>
          <v:group style="width:525.450pt;height:1pt;mso-position-horizontal-relative:char;mso-position-vertical-relative:line" coordorigin="0,0" coordsize="10509,20">
            <v:group style="position:absolute;left:10;top:10;width:10489;height:2" coordorigin="10,10" coordsize="10489,2">
              <v:shape style="position:absolute;left:10;top:10;width:10489;height:2" coordorigin="10,10" coordsize="10489,0" path="m10,10l10498,10e" filled="false" stroked="true" strokeweight="1pt" strokecolor="#66cccc">
                <v:path arrowok="t"/>
              </v:shape>
            </v:group>
          </v:group>
        </w:pict>
      </w:r>
      <w:r>
        <w:rPr>
          <w:rFonts w:ascii="Arial Unicode MS" w:hAnsi="Arial Unicode MS" w:cs="Arial Unicode MS" w:eastAsia="Arial Unicode MS"/>
          <w:sz w:val="2"/>
          <w:szCs w:val="2"/>
        </w:rPr>
      </w:r>
    </w:p>
    <w:p>
      <w:pPr>
        <w:pStyle w:val="BodyText"/>
        <w:tabs>
          <w:tab w:pos="3795" w:val="left" w:leader="none"/>
        </w:tabs>
        <w:spacing w:line="192" w:lineRule="auto" w:before="14"/>
        <w:ind w:right="139" w:hanging="3686"/>
        <w:jc w:val="both"/>
      </w:pPr>
      <w:r>
        <w:rPr>
          <w:rFonts w:ascii="宋体" w:hAnsi="宋体" w:cs="宋体" w:eastAsia="宋体"/>
          <w:sz w:val="22"/>
          <w:szCs w:val="22"/>
        </w:rPr>
        <w:t>安全</w:t>
        <w:tab/>
      </w:r>
      <w:r>
        <w:rPr>
          <w:position w:val="2"/>
        </w:rPr>
        <w:t>本</w:t>
      </w:r>
      <w:r>
        <w:rPr>
          <w:spacing w:val="8"/>
          <w:position w:val="2"/>
        </w:rPr>
        <w:t> </w:t>
      </w:r>
      <w:r>
        <w:rPr>
          <w:position w:val="2"/>
        </w:rPr>
        <w:t>产</w:t>
      </w:r>
      <w:r>
        <w:rPr>
          <w:spacing w:val="8"/>
          <w:position w:val="2"/>
        </w:rPr>
        <w:t> </w:t>
      </w:r>
      <w:r>
        <w:rPr>
          <w:position w:val="2"/>
        </w:rPr>
        <w:t>品</w:t>
      </w:r>
      <w:r>
        <w:rPr>
          <w:spacing w:val="8"/>
          <w:position w:val="2"/>
        </w:rPr>
        <w:t> </w:t>
      </w:r>
      <w:r>
        <w:rPr>
          <w:position w:val="2"/>
        </w:rPr>
        <w:t>数</w:t>
      </w:r>
      <w:r>
        <w:rPr>
          <w:spacing w:val="8"/>
          <w:position w:val="2"/>
        </w:rPr>
        <w:t> </w:t>
      </w:r>
      <w:r>
        <w:rPr>
          <w:position w:val="2"/>
        </w:rPr>
        <w:t>据</w:t>
      </w:r>
      <w:r>
        <w:rPr>
          <w:spacing w:val="8"/>
          <w:position w:val="2"/>
        </w:rPr>
        <w:t> </w:t>
      </w:r>
      <w:r>
        <w:rPr>
          <w:position w:val="2"/>
        </w:rPr>
        <w:t>表</w:t>
      </w:r>
      <w:r>
        <w:rPr>
          <w:spacing w:val="8"/>
          <w:position w:val="2"/>
        </w:rPr>
        <w:t> </w:t>
      </w:r>
      <w:r>
        <w:rPr>
          <w:position w:val="2"/>
        </w:rPr>
        <w:t>只</w:t>
      </w:r>
      <w:r>
        <w:rPr>
          <w:spacing w:val="8"/>
          <w:position w:val="2"/>
        </w:rPr>
        <w:t> </w:t>
      </w:r>
      <w:r>
        <w:rPr>
          <w:position w:val="2"/>
        </w:rPr>
        <w:t>适</w:t>
      </w:r>
      <w:r>
        <w:rPr>
          <w:spacing w:val="8"/>
          <w:position w:val="2"/>
        </w:rPr>
        <w:t> </w:t>
      </w:r>
      <w:r>
        <w:rPr>
          <w:position w:val="2"/>
        </w:rPr>
        <w:t>用</w:t>
      </w:r>
      <w:r>
        <w:rPr>
          <w:spacing w:val="8"/>
          <w:position w:val="2"/>
        </w:rPr>
        <w:t> </w:t>
      </w:r>
      <w:r>
        <w:rPr>
          <w:position w:val="2"/>
        </w:rPr>
        <w:t>于</w:t>
      </w:r>
      <w:r>
        <w:rPr>
          <w:spacing w:val="8"/>
          <w:position w:val="2"/>
        </w:rPr>
        <w:t> </w:t>
      </w:r>
      <w:r>
        <w:rPr>
          <w:position w:val="2"/>
        </w:rPr>
        <w:t>相</w:t>
      </w:r>
      <w:r>
        <w:rPr>
          <w:spacing w:val="8"/>
          <w:position w:val="2"/>
        </w:rPr>
        <w:t> </w:t>
      </w:r>
      <w:r>
        <w:rPr>
          <w:position w:val="2"/>
        </w:rPr>
        <w:t>应</w:t>
      </w:r>
      <w:r>
        <w:rPr>
          <w:spacing w:val="8"/>
          <w:position w:val="2"/>
        </w:rPr>
        <w:t> </w:t>
      </w:r>
      <w:r>
        <w:rPr>
          <w:position w:val="2"/>
        </w:rPr>
        <w:t>安</w:t>
      </w:r>
      <w:r>
        <w:rPr>
          <w:spacing w:val="8"/>
          <w:position w:val="2"/>
        </w:rPr>
        <w:t> </w:t>
      </w:r>
      <w:r>
        <w:rPr>
          <w:position w:val="2"/>
        </w:rPr>
        <w:t>全</w:t>
      </w:r>
      <w:r>
        <w:rPr>
          <w:spacing w:val="8"/>
          <w:position w:val="2"/>
        </w:rPr>
        <w:t> </w:t>
      </w:r>
      <w:r>
        <w:rPr>
          <w:position w:val="2"/>
        </w:rPr>
        <w:t>文</w:t>
      </w:r>
      <w:r>
        <w:rPr>
          <w:spacing w:val="8"/>
          <w:position w:val="2"/>
        </w:rPr>
        <w:t> </w:t>
      </w:r>
      <w:r>
        <w:rPr>
          <w:position w:val="2"/>
        </w:rPr>
        <w:t>件</w:t>
      </w:r>
      <w:r>
        <w:rPr>
          <w:spacing w:val="8"/>
          <w:position w:val="2"/>
        </w:rPr>
        <w:t> </w:t>
      </w:r>
      <w:r>
        <w:rPr>
          <w:position w:val="2"/>
        </w:rPr>
        <w:t>的</w:t>
      </w:r>
      <w:r>
        <w:rPr>
          <w:spacing w:val="8"/>
          <w:position w:val="2"/>
        </w:rPr>
        <w:t> </w:t>
      </w:r>
      <w:r>
        <w:rPr>
          <w:position w:val="2"/>
        </w:rPr>
        <w:t>最</w:t>
      </w:r>
      <w:r>
        <w:rPr>
          <w:spacing w:val="8"/>
          <w:position w:val="2"/>
        </w:rPr>
        <w:t> </w:t>
      </w:r>
      <w:r>
        <w:rPr>
          <w:position w:val="2"/>
        </w:rPr>
        <w:t>新</w:t>
      </w:r>
      <w:r>
        <w:rPr>
          <w:spacing w:val="8"/>
          <w:position w:val="2"/>
        </w:rPr>
        <w:t> </w:t>
      </w:r>
      <w:r>
        <w:rPr>
          <w:position w:val="2"/>
        </w:rPr>
        <w:t>版</w:t>
      </w:r>
      <w:r>
        <w:rPr>
          <w:spacing w:val="8"/>
          <w:position w:val="2"/>
        </w:rPr>
        <w:t> </w:t>
      </w:r>
      <w:r>
        <w:rPr>
          <w:position w:val="2"/>
        </w:rPr>
        <w:t>本</w:t>
      </w:r>
      <w:r>
        <w:rPr>
          <w:spacing w:val="8"/>
          <w:position w:val="2"/>
        </w:rPr>
        <w:t> </w:t>
      </w:r>
      <w:r>
        <w:rPr>
          <w:position w:val="2"/>
        </w:rPr>
        <w:t>。</w:t>
      </w:r>
      <w:r>
        <w:rPr>
          <w:spacing w:val="8"/>
          <w:position w:val="2"/>
        </w:rPr>
        <w:t> </w:t>
      </w:r>
      <w:r>
        <w:rPr>
          <w:position w:val="2"/>
        </w:rPr>
        <w:t>任</w:t>
      </w:r>
      <w:r>
        <w:rPr>
          <w:spacing w:val="8"/>
          <w:position w:val="2"/>
        </w:rPr>
        <w:t> </w:t>
      </w:r>
      <w:r>
        <w:rPr>
          <w:position w:val="2"/>
        </w:rPr>
        <w:t>何</w:t>
      </w:r>
      <w:r>
        <w:rPr>
          <w:spacing w:val="8"/>
          <w:position w:val="2"/>
        </w:rPr>
        <w:t> </w:t>
      </w:r>
      <w:r>
        <w:rPr>
          <w:position w:val="2"/>
        </w:rPr>
        <w:t>对</w:t>
      </w:r>
      <w:r>
        <w:rPr>
          <w:spacing w:val="8"/>
          <w:position w:val="2"/>
        </w:rPr>
        <w:t> </w:t>
      </w:r>
      <w:r>
        <w:rPr>
          <w:position w:val="2"/>
        </w:rPr>
        <w:t>于</w:t>
      </w:r>
      <w:r>
        <w:rPr>
          <w:position w:val="2"/>
        </w:rPr>
        <w:t> </w:t>
      </w:r>
      <w:r>
        <w:rPr/>
        <w:t>与</w:t>
      </w:r>
      <w:r>
        <w:rPr>
          <w:spacing w:val="8"/>
        </w:rPr>
        <w:t> </w:t>
      </w:r>
      <w:r>
        <w:rPr/>
        <w:t>法</w:t>
      </w:r>
      <w:r>
        <w:rPr>
          <w:spacing w:val="8"/>
        </w:rPr>
        <w:t> </w:t>
      </w:r>
      <w:r>
        <w:rPr/>
        <w:t>律</w:t>
      </w:r>
      <w:r>
        <w:rPr>
          <w:spacing w:val="8"/>
        </w:rPr>
        <w:t> </w:t>
      </w:r>
      <w:r>
        <w:rPr/>
        <w:t>要</w:t>
      </w:r>
      <w:r>
        <w:rPr>
          <w:spacing w:val="8"/>
        </w:rPr>
        <w:t> </w:t>
      </w:r>
      <w:r>
        <w:rPr/>
        <w:t>求</w:t>
      </w:r>
      <w:r>
        <w:rPr>
          <w:spacing w:val="8"/>
        </w:rPr>
        <w:t> </w:t>
      </w:r>
      <w:r>
        <w:rPr/>
        <w:t>一</w:t>
      </w:r>
      <w:r>
        <w:rPr>
          <w:spacing w:val="8"/>
        </w:rPr>
        <w:t> </w:t>
      </w:r>
      <w:r>
        <w:rPr/>
        <w:t>致</w:t>
      </w:r>
      <w:r>
        <w:rPr>
          <w:spacing w:val="8"/>
        </w:rPr>
        <w:t> </w:t>
      </w:r>
      <w:r>
        <w:rPr/>
        <w:t>的</w:t>
      </w:r>
      <w:r>
        <w:rPr>
          <w:spacing w:val="8"/>
        </w:rPr>
        <w:t> </w:t>
      </w:r>
      <w:r>
        <w:rPr/>
        <w:t>安</w:t>
      </w:r>
      <w:r>
        <w:rPr>
          <w:spacing w:val="8"/>
        </w:rPr>
        <w:t> </w:t>
      </w:r>
      <w:r>
        <w:rPr/>
        <w:t>全</w:t>
      </w:r>
      <w:r>
        <w:rPr>
          <w:spacing w:val="8"/>
        </w:rPr>
        <w:t> </w:t>
      </w:r>
      <w:r>
        <w:rPr/>
        <w:t>相</w:t>
      </w:r>
      <w:r>
        <w:rPr>
          <w:spacing w:val="8"/>
        </w:rPr>
        <w:t> </w:t>
      </w:r>
      <w:r>
        <w:rPr/>
        <w:t>关</w:t>
      </w:r>
      <w:r>
        <w:rPr>
          <w:spacing w:val="8"/>
        </w:rPr>
        <w:t> </w:t>
      </w:r>
      <w:r>
        <w:rPr/>
        <w:t>信</w:t>
      </w:r>
      <w:r>
        <w:rPr>
          <w:spacing w:val="8"/>
        </w:rPr>
        <w:t> </w:t>
      </w:r>
      <w:r>
        <w:rPr/>
        <w:t>息</w:t>
      </w:r>
      <w:r>
        <w:rPr>
          <w:spacing w:val="8"/>
        </w:rPr>
        <w:t> </w:t>
      </w:r>
      <w:r>
        <w:rPr/>
        <w:t>的</w:t>
      </w:r>
      <w:r>
        <w:rPr>
          <w:spacing w:val="8"/>
        </w:rPr>
        <w:t> </w:t>
      </w:r>
      <w:r>
        <w:rPr/>
        <w:t>更</w:t>
      </w:r>
      <w:r>
        <w:rPr>
          <w:spacing w:val="8"/>
        </w:rPr>
        <w:t> </w:t>
      </w:r>
      <w:r>
        <w:rPr/>
        <w:t>新</w:t>
      </w:r>
      <w:r>
        <w:rPr>
          <w:spacing w:val="8"/>
        </w:rPr>
        <w:t> </w:t>
      </w:r>
      <w:r>
        <w:rPr/>
        <w:t>将</w:t>
      </w:r>
      <w:r>
        <w:rPr>
          <w:spacing w:val="8"/>
        </w:rPr>
        <w:t> </w:t>
      </w:r>
      <w:r>
        <w:rPr/>
        <w:t>只</w:t>
      </w:r>
      <w:r>
        <w:rPr>
          <w:spacing w:val="8"/>
        </w:rPr>
        <w:t> </w:t>
      </w:r>
      <w:r>
        <w:rPr/>
        <w:t>反</w:t>
      </w:r>
      <w:r>
        <w:rPr>
          <w:spacing w:val="8"/>
        </w:rPr>
        <w:t> </w:t>
      </w:r>
      <w:r>
        <w:rPr/>
        <w:t>应</w:t>
      </w:r>
      <w:r>
        <w:rPr>
          <w:spacing w:val="8"/>
        </w:rPr>
        <w:t> </w:t>
      </w:r>
      <w:r>
        <w:rPr/>
        <w:t>于</w:t>
      </w:r>
      <w:r>
        <w:rPr>
          <w:spacing w:val="8"/>
        </w:rPr>
        <w:t> </w:t>
      </w:r>
      <w:r>
        <w:rPr/>
        <w:t>安</w:t>
      </w:r>
      <w:r>
        <w:rPr>
          <w:spacing w:val="8"/>
        </w:rPr>
        <w:t> </w:t>
      </w:r>
      <w:r>
        <w:rPr/>
        <w:t>全</w:t>
      </w:r>
      <w:r>
        <w:rPr>
          <w:spacing w:val="8"/>
        </w:rPr>
        <w:t> </w:t>
      </w:r>
      <w:r>
        <w:rPr/>
        <w:t>数</w:t>
      </w:r>
      <w:r>
        <w:rPr>
          <w:spacing w:val="8"/>
        </w:rPr>
        <w:t> </w:t>
      </w:r>
      <w:r>
        <w:rPr/>
        <w:t>据</w:t>
      </w:r>
      <w:r>
        <w:rPr/>
        <w:t> 表</w:t>
      </w:r>
      <w:r>
        <w:rPr>
          <w:spacing w:val="8"/>
        </w:rPr>
        <w:t> </w:t>
      </w:r>
      <w:r>
        <w:rPr/>
        <w:t>中</w:t>
      </w:r>
      <w:r>
        <w:rPr>
          <w:spacing w:val="8"/>
        </w:rPr>
        <w:t> </w:t>
      </w:r>
      <w:r>
        <w:rPr/>
        <w:t>，</w:t>
      </w:r>
      <w:r>
        <w:rPr>
          <w:spacing w:val="8"/>
        </w:rPr>
        <w:t> </w:t>
      </w:r>
      <w:r>
        <w:rPr/>
        <w:t>该</w:t>
      </w:r>
      <w:r>
        <w:rPr>
          <w:spacing w:val="8"/>
        </w:rPr>
        <w:t> </w:t>
      </w:r>
      <w:r>
        <w:rPr/>
        <w:t>表</w:t>
      </w:r>
      <w:r>
        <w:rPr>
          <w:spacing w:val="8"/>
        </w:rPr>
        <w:t> </w:t>
      </w:r>
      <w:r>
        <w:rPr/>
        <w:t>格</w:t>
      </w:r>
      <w:r>
        <w:rPr>
          <w:spacing w:val="8"/>
        </w:rPr>
        <w:t> </w:t>
      </w:r>
      <w:r>
        <w:rPr/>
        <w:t>将</w:t>
      </w:r>
      <w:r>
        <w:rPr>
          <w:spacing w:val="8"/>
        </w:rPr>
        <w:t> </w:t>
      </w:r>
      <w:r>
        <w:rPr/>
        <w:t>被</w:t>
      </w:r>
      <w:r>
        <w:rPr>
          <w:spacing w:val="8"/>
        </w:rPr>
        <w:t> </w:t>
      </w:r>
      <w:r>
        <w:rPr/>
        <w:t>更</w:t>
      </w:r>
      <w:r>
        <w:rPr>
          <w:spacing w:val="8"/>
        </w:rPr>
        <w:t> </w:t>
      </w:r>
      <w:r>
        <w:rPr/>
        <w:t>新</w:t>
      </w:r>
      <w:r>
        <w:rPr>
          <w:spacing w:val="8"/>
        </w:rPr>
        <w:t> </w:t>
      </w:r>
      <w:r>
        <w:rPr/>
        <w:t>和</w:t>
      </w:r>
      <w:r>
        <w:rPr>
          <w:spacing w:val="8"/>
        </w:rPr>
        <w:t> </w:t>
      </w:r>
      <w:r>
        <w:rPr/>
        <w:t>发</w:t>
      </w:r>
      <w:r>
        <w:rPr>
          <w:spacing w:val="8"/>
        </w:rPr>
        <w:t> </w:t>
      </w:r>
      <w:r>
        <w:rPr/>
        <w:t>布</w:t>
      </w:r>
      <w:r>
        <w:rPr>
          <w:spacing w:val="8"/>
        </w:rPr>
        <w:t> </w:t>
      </w:r>
      <w:r>
        <w:rPr/>
        <w:t>。</w:t>
      </w:r>
      <w:r>
        <w:rPr>
          <w:spacing w:val="8"/>
        </w:rPr>
        <w:t> </w:t>
      </w:r>
      <w:r>
        <w:rPr/>
        <w:t>与</w:t>
      </w:r>
      <w:r>
        <w:rPr>
          <w:spacing w:val="8"/>
        </w:rPr>
        <w:t> </w:t>
      </w:r>
      <w:r>
        <w:rPr/>
        <w:t>现</w:t>
      </w:r>
      <w:r>
        <w:rPr>
          <w:spacing w:val="8"/>
        </w:rPr>
        <w:t> </w:t>
      </w:r>
      <w:r>
        <w:rPr/>
        <w:t>行</w:t>
      </w:r>
      <w:r>
        <w:rPr>
          <w:spacing w:val="8"/>
        </w:rPr>
        <w:t> </w:t>
      </w:r>
      <w:r>
        <w:rPr/>
        <w:t>的</w:t>
      </w:r>
      <w:r>
        <w:rPr>
          <w:spacing w:val="8"/>
        </w:rPr>
        <w:t> </w:t>
      </w:r>
      <w:r>
        <w:rPr/>
        <w:t>分</w:t>
      </w:r>
      <w:r>
        <w:rPr>
          <w:spacing w:val="8"/>
        </w:rPr>
        <w:t> </w:t>
      </w:r>
      <w:r>
        <w:rPr/>
        <w:t>类</w:t>
      </w:r>
      <w:r>
        <w:rPr>
          <w:spacing w:val="8"/>
        </w:rPr>
        <w:t> </w:t>
      </w:r>
      <w:r>
        <w:rPr/>
        <w:t>和</w:t>
      </w:r>
      <w:r>
        <w:rPr>
          <w:spacing w:val="8"/>
        </w:rPr>
        <w:t> </w:t>
      </w:r>
      <w:r>
        <w:rPr/>
        <w:t>标</w:t>
      </w:r>
      <w:r>
        <w:rPr>
          <w:spacing w:val="8"/>
        </w:rPr>
        <w:t> </w:t>
      </w:r>
      <w:r>
        <w:rPr/>
        <w:t>签</w:t>
      </w:r>
      <w:r>
        <w:rPr>
          <w:spacing w:val="8"/>
        </w:rPr>
        <w:t> </w:t>
      </w:r>
      <w:r>
        <w:rPr/>
        <w:t>、</w:t>
      </w:r>
      <w:r>
        <w:rPr>
          <w:spacing w:val="8"/>
        </w:rPr>
        <w:t> </w:t>
      </w:r>
      <w:r>
        <w:rPr/>
        <w:t>应</w:t>
      </w:r>
      <w:r>
        <w:rPr>
          <w:spacing w:val="8"/>
        </w:rPr>
        <w:t> </w:t>
      </w:r>
      <w:r>
        <w:rPr/>
        <w:t>用</w:t>
      </w:r>
      <w:r>
        <w:rPr/>
        <w:t> 和</w:t>
      </w:r>
      <w:r>
        <w:rPr>
          <w:spacing w:val="8"/>
        </w:rPr>
        <w:t> </w:t>
      </w:r>
      <w:r>
        <w:rPr/>
        <w:t>过</w:t>
      </w:r>
      <w:r>
        <w:rPr>
          <w:spacing w:val="8"/>
        </w:rPr>
        <w:t> </w:t>
      </w:r>
      <w:r>
        <w:rPr/>
        <w:t>程</w:t>
      </w:r>
      <w:r>
        <w:rPr>
          <w:spacing w:val="8"/>
        </w:rPr>
        <w:t> </w:t>
      </w:r>
      <w:r>
        <w:rPr/>
        <w:t>方</w:t>
      </w:r>
      <w:r>
        <w:rPr>
          <w:spacing w:val="8"/>
        </w:rPr>
        <w:t> </w:t>
      </w:r>
      <w:r>
        <w:rPr/>
        <w:t>法</w:t>
      </w:r>
      <w:r>
        <w:rPr>
          <w:spacing w:val="8"/>
        </w:rPr>
        <w:t> </w:t>
      </w:r>
      <w:r>
        <w:rPr/>
        <w:t>、</w:t>
      </w:r>
      <w:r>
        <w:rPr>
          <w:spacing w:val="8"/>
        </w:rPr>
        <w:t> </w:t>
      </w:r>
      <w:r>
        <w:rPr/>
        <w:t>以</w:t>
      </w:r>
      <w:r>
        <w:rPr>
          <w:spacing w:val="8"/>
        </w:rPr>
        <w:t> </w:t>
      </w:r>
      <w:r>
        <w:rPr/>
        <w:t>及</w:t>
      </w:r>
      <w:r>
        <w:rPr>
          <w:spacing w:val="8"/>
        </w:rPr>
        <w:t> </w:t>
      </w:r>
      <w:r>
        <w:rPr/>
        <w:t>更</w:t>
      </w:r>
      <w:r>
        <w:rPr>
          <w:spacing w:val="8"/>
        </w:rPr>
        <w:t> </w:t>
      </w:r>
      <w:r>
        <w:rPr/>
        <w:t>多</w:t>
      </w:r>
      <w:r>
        <w:rPr>
          <w:spacing w:val="8"/>
        </w:rPr>
        <w:t> </w:t>
      </w:r>
      <w:r>
        <w:rPr/>
        <w:t>的</w:t>
      </w:r>
      <w:r>
        <w:rPr>
          <w:spacing w:val="8"/>
        </w:rPr>
        <w:t> </w:t>
      </w:r>
      <w:r>
        <w:rPr/>
        <w:t>关</w:t>
      </w:r>
      <w:r>
        <w:rPr>
          <w:spacing w:val="8"/>
        </w:rPr>
        <w:t> </w:t>
      </w:r>
      <w:r>
        <w:rPr/>
        <w:t>于</w:t>
      </w:r>
      <w:r>
        <w:rPr>
          <w:spacing w:val="8"/>
        </w:rPr>
        <w:t> </w:t>
      </w:r>
      <w:r>
        <w:rPr/>
        <w:t>安</w:t>
      </w:r>
      <w:r>
        <w:rPr>
          <w:spacing w:val="8"/>
        </w:rPr>
        <w:t> </w:t>
      </w:r>
      <w:r>
        <w:rPr/>
        <w:t>全</w:t>
      </w:r>
      <w:r>
        <w:rPr>
          <w:spacing w:val="8"/>
        </w:rPr>
        <w:t> </w:t>
      </w:r>
      <w:r>
        <w:rPr/>
        <w:t>的</w:t>
      </w:r>
      <w:r>
        <w:rPr>
          <w:spacing w:val="8"/>
        </w:rPr>
        <w:t> </w:t>
      </w:r>
      <w:r>
        <w:rPr/>
        <w:t>数</w:t>
      </w:r>
      <w:r>
        <w:rPr>
          <w:spacing w:val="8"/>
        </w:rPr>
        <w:t> </w:t>
      </w:r>
      <w:r>
        <w:rPr/>
        <w:t>据</w:t>
      </w:r>
      <w:r>
        <w:rPr>
          <w:spacing w:val="8"/>
        </w:rPr>
        <w:t> </w:t>
      </w:r>
      <w:r>
        <w:rPr/>
        <w:t>相</w:t>
      </w:r>
      <w:r>
        <w:rPr>
          <w:spacing w:val="8"/>
        </w:rPr>
        <w:t> </w:t>
      </w:r>
      <w:r>
        <w:rPr/>
        <w:t>关</w:t>
      </w:r>
      <w:r>
        <w:rPr>
          <w:spacing w:val="8"/>
        </w:rPr>
        <w:t> </w:t>
      </w:r>
      <w:r>
        <w:rPr/>
        <w:t>的</w:t>
      </w:r>
      <w:r>
        <w:rPr>
          <w:spacing w:val="8"/>
        </w:rPr>
        <w:t> </w:t>
      </w:r>
      <w:r>
        <w:rPr/>
        <w:t>信</w:t>
      </w:r>
      <w:r>
        <w:rPr>
          <w:spacing w:val="8"/>
        </w:rPr>
        <w:t> </w:t>
      </w:r>
      <w:r>
        <w:rPr/>
        <w:t>息</w:t>
      </w:r>
      <w:r>
        <w:rPr>
          <w:spacing w:val="8"/>
        </w:rPr>
        <w:t> </w:t>
      </w:r>
      <w:r>
        <w:rPr/>
        <w:t>可</w:t>
      </w:r>
      <w:r>
        <w:rPr>
          <w:spacing w:val="8"/>
        </w:rPr>
        <w:t> </w:t>
      </w:r>
      <w:r>
        <w:rPr/>
        <w:t>以</w:t>
      </w:r>
      <w:r>
        <w:rPr>
          <w:spacing w:val="8"/>
        </w:rPr>
        <w:t> </w:t>
      </w:r>
      <w:r>
        <w:rPr/>
        <w:t>在</w:t>
      </w:r>
      <w:r>
        <w:rPr/>
        <w:t> 最 新 的 有 效 安 全 数 据 表 中 找 到</w:t>
      </w:r>
      <w:r>
        <w:rPr>
          <w:spacing w:val="-13"/>
        </w:rPr>
        <w:t> </w:t>
      </w:r>
      <w:r>
        <w:rPr/>
        <w:t>。</w:t>
      </w:r>
    </w:p>
    <w:p>
      <w:pPr>
        <w:spacing w:line="240" w:lineRule="auto" w:before="10"/>
        <w:rPr>
          <w:rFonts w:ascii="Arial Unicode MS" w:hAnsi="Arial Unicode MS" w:cs="Arial Unicode MS" w:eastAsia="Arial Unicode MS"/>
          <w:sz w:val="2"/>
          <w:szCs w:val="2"/>
        </w:rPr>
      </w:pPr>
    </w:p>
    <w:p>
      <w:pPr>
        <w:spacing w:line="20" w:lineRule="exact"/>
        <w:ind w:left="100" w:right="0" w:firstLine="0"/>
        <w:rPr>
          <w:rFonts w:ascii="Arial Unicode MS" w:hAnsi="Arial Unicode MS" w:cs="Arial Unicode MS" w:eastAsia="Arial Unicode MS"/>
          <w:sz w:val="2"/>
          <w:szCs w:val="2"/>
        </w:rPr>
      </w:pPr>
      <w:r>
        <w:rPr>
          <w:rFonts w:ascii="Arial Unicode MS" w:hAnsi="Arial Unicode MS" w:cs="Arial Unicode MS" w:eastAsia="Arial Unicode MS"/>
          <w:sz w:val="2"/>
          <w:szCs w:val="2"/>
        </w:rPr>
        <w:pict>
          <v:group style="width:525.450pt;height:1pt;mso-position-horizontal-relative:char;mso-position-vertical-relative:line" coordorigin="0,0" coordsize="10509,20">
            <v:group style="position:absolute;left:10;top:10;width:10489;height:2" coordorigin="10,10" coordsize="10489,2">
              <v:shape style="position:absolute;left:10;top:10;width:10489;height:2" coordorigin="10,10" coordsize="10489,0" path="m10,10l10498,10e" filled="false" stroked="true" strokeweight="1pt" strokecolor="#66cccc">
                <v:path arrowok="t"/>
              </v:shape>
            </v:group>
          </v:group>
        </w:pict>
      </w:r>
      <w:r>
        <w:rPr>
          <w:rFonts w:ascii="Arial Unicode MS" w:hAnsi="Arial Unicode MS" w:cs="Arial Unicode MS" w:eastAsia="Arial Unicode MS"/>
          <w:sz w:val="2"/>
          <w:szCs w:val="2"/>
        </w:rPr>
      </w:r>
    </w:p>
    <w:p>
      <w:pPr>
        <w:spacing w:after="0" w:line="20" w:lineRule="exact"/>
        <w:rPr>
          <w:rFonts w:ascii="Arial Unicode MS" w:hAnsi="Arial Unicode MS" w:cs="Arial Unicode MS" w:eastAsia="Arial Unicode MS"/>
          <w:sz w:val="2"/>
          <w:szCs w:val="2"/>
        </w:rPr>
        <w:sectPr>
          <w:pgSz w:w="11900" w:h="16840"/>
          <w:pgMar w:header="472" w:footer="1764" w:top="2160" w:bottom="1960" w:left="740" w:right="420"/>
        </w:sect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15"/>
        <w:rPr>
          <w:rFonts w:ascii="Arial Unicode MS" w:hAnsi="Arial Unicode MS" w:cs="Arial Unicode MS" w:eastAsia="Arial Unicode MS"/>
          <w:sz w:val="22"/>
          <w:szCs w:val="22"/>
        </w:rPr>
      </w:pPr>
    </w:p>
    <w:p>
      <w:pPr>
        <w:spacing w:line="20" w:lineRule="exact"/>
        <w:ind w:left="100" w:right="0" w:firstLine="0"/>
        <w:rPr>
          <w:rFonts w:ascii="Arial Unicode MS" w:hAnsi="Arial Unicode MS" w:cs="Arial Unicode MS" w:eastAsia="Arial Unicode MS"/>
          <w:sz w:val="2"/>
          <w:szCs w:val="2"/>
        </w:rPr>
      </w:pPr>
      <w:r>
        <w:rPr>
          <w:rFonts w:ascii="Arial Unicode MS" w:hAnsi="Arial Unicode MS" w:cs="Arial Unicode MS" w:eastAsia="Arial Unicode MS"/>
          <w:sz w:val="2"/>
          <w:szCs w:val="2"/>
        </w:rPr>
        <w:pict>
          <v:group style="width:525.450pt;height:1pt;mso-position-horizontal-relative:char;mso-position-vertical-relative:line" coordorigin="0,0" coordsize="10509,20">
            <v:group style="position:absolute;left:10;top:10;width:10489;height:2" coordorigin="10,10" coordsize="10489,2">
              <v:shape style="position:absolute;left:10;top:10;width:10489;height:2" coordorigin="10,10" coordsize="10489,0" path="m10,10l10498,10e" filled="false" stroked="true" strokeweight="1pt" strokecolor="#66cccc">
                <v:path arrowok="t"/>
              </v:shape>
            </v:group>
          </v:group>
        </w:pict>
      </w:r>
      <w:r>
        <w:rPr>
          <w:rFonts w:ascii="Arial Unicode MS" w:hAnsi="Arial Unicode MS" w:cs="Arial Unicode MS" w:eastAsia="Arial Unicode MS"/>
          <w:sz w:val="2"/>
          <w:szCs w:val="2"/>
        </w:rPr>
      </w:r>
    </w:p>
    <w:p>
      <w:pPr>
        <w:spacing w:line="163" w:lineRule="auto" w:before="33"/>
        <w:ind w:left="110" w:right="0" w:firstLine="0"/>
        <w:jc w:val="left"/>
        <w:rPr>
          <w:rFonts w:ascii="Arial Unicode MS" w:hAnsi="Arial Unicode MS" w:cs="Arial Unicode MS" w:eastAsia="Arial Unicode MS"/>
          <w:sz w:val="16"/>
          <w:szCs w:val="16"/>
        </w:rPr>
      </w:pPr>
      <w:r>
        <w:rPr>
          <w:rFonts w:ascii="Arial Unicode MS" w:hAnsi="Arial Unicode MS" w:cs="Arial Unicode MS" w:eastAsia="Arial Unicode MS"/>
          <w:sz w:val="16"/>
          <w:szCs w:val="16"/>
        </w:rPr>
        <w:t>本信息与我方技术建议——无论是口头形式、书面形式还是通过其他渠道——均为善意提供，但不做任何担保，同时适用于涉及第三方的所有权。 我方建议并不能确保贵方免于确认当前提供的信息尤其是包含于我方的安全数据和技术数据表中的信息及测试我方产品是否适用于贵方计划的 工艺与应用。我方产品的应用、使用与加工及贵方基于我方提供之信息生产的产品均不在控制范围内，因此应由贵方承担全部责任。我方产品根 据通用售货和运输条款现行版本进行营销。该说明不适用于试验性产品。</w:t>
      </w:r>
    </w:p>
    <w:p>
      <w:pPr>
        <w:spacing w:line="240" w:lineRule="auto" w:before="0"/>
        <w:rPr>
          <w:rFonts w:ascii="Arial Unicode MS" w:hAnsi="Arial Unicode MS" w:cs="Arial Unicode MS" w:eastAsia="Arial Unicode MS"/>
          <w:sz w:val="2"/>
          <w:szCs w:val="2"/>
        </w:rPr>
      </w:pPr>
    </w:p>
    <w:p>
      <w:pPr>
        <w:spacing w:line="20" w:lineRule="exact"/>
        <w:ind w:left="100" w:right="0" w:firstLine="0"/>
        <w:rPr>
          <w:rFonts w:ascii="Arial Unicode MS" w:hAnsi="Arial Unicode MS" w:cs="Arial Unicode MS" w:eastAsia="Arial Unicode MS"/>
          <w:sz w:val="2"/>
          <w:szCs w:val="2"/>
        </w:rPr>
      </w:pPr>
      <w:r>
        <w:rPr>
          <w:rFonts w:ascii="Arial Unicode MS" w:hAnsi="Arial Unicode MS" w:cs="Arial Unicode MS" w:eastAsia="Arial Unicode MS"/>
          <w:sz w:val="2"/>
          <w:szCs w:val="2"/>
        </w:rPr>
        <w:pict>
          <v:group style="width:525.450pt;height:1pt;mso-position-horizontal-relative:char;mso-position-vertical-relative:line" coordorigin="0,0" coordsize="10509,20">
            <v:group style="position:absolute;left:10;top:10;width:10489;height:2" coordorigin="10,10" coordsize="10489,2">
              <v:shape style="position:absolute;left:10;top:10;width:10489;height:2" coordorigin="10,10" coordsize="10489,0" path="m10,10l10498,10e" filled="false" stroked="true" strokeweight="1pt" strokecolor="#66cccc">
                <v:path arrowok="t"/>
              </v:shape>
            </v:group>
          </v:group>
        </w:pict>
      </w:r>
      <w:r>
        <w:rPr>
          <w:rFonts w:ascii="Arial Unicode MS" w:hAnsi="Arial Unicode MS" w:cs="Arial Unicode MS" w:eastAsia="Arial Unicode MS"/>
          <w:sz w:val="2"/>
          <w:szCs w:val="2"/>
        </w:rPr>
      </w:r>
    </w:p>
    <w:p>
      <w:pPr>
        <w:spacing w:before="0"/>
        <w:ind w:left="150" w:right="0" w:firstLine="0"/>
        <w:jc w:val="left"/>
        <w:rPr>
          <w:rFonts w:ascii="Arial Unicode MS" w:hAnsi="Arial Unicode MS" w:cs="Arial Unicode MS" w:eastAsia="Arial Unicode MS"/>
          <w:sz w:val="16"/>
          <w:szCs w:val="16"/>
        </w:rPr>
      </w:pPr>
      <w:r>
        <w:rPr>
          <w:rFonts w:ascii="Arial Unicode MS" w:hAnsi="Arial Unicode MS" w:cs="Arial Unicode MS" w:eastAsia="Arial Unicode MS"/>
          <w:sz w:val="16"/>
          <w:szCs w:val="16"/>
        </w:rPr>
        <w:t>编者：涂料、粘合剂与密封剂</w:t>
      </w:r>
    </w:p>
    <w:p>
      <w:pPr>
        <w:spacing w:after="0"/>
        <w:jc w:val="left"/>
        <w:rPr>
          <w:rFonts w:ascii="Arial Unicode MS" w:hAnsi="Arial Unicode MS" w:cs="Arial Unicode MS" w:eastAsia="Arial Unicode MS"/>
          <w:sz w:val="16"/>
          <w:szCs w:val="16"/>
        </w:rPr>
        <w:sectPr>
          <w:pgSz w:w="11900" w:h="16840"/>
          <w:pgMar w:header="472" w:footer="1764" w:top="2160" w:bottom="1960" w:left="740" w:right="420"/>
        </w:sectPr>
      </w:pPr>
    </w:p>
    <w:p>
      <w:pPr>
        <w:spacing w:line="148" w:lineRule="exact" w:before="0"/>
        <w:ind w:left="150" w:right="0" w:firstLine="0"/>
        <w:jc w:val="left"/>
        <w:rPr>
          <w:rFonts w:ascii="Arial Unicode MS" w:hAnsi="Arial Unicode MS" w:cs="Arial Unicode MS" w:eastAsia="Arial Unicode MS"/>
          <w:sz w:val="16"/>
          <w:szCs w:val="16"/>
        </w:rPr>
      </w:pPr>
      <w:r>
        <w:rPr>
          <w:rFonts w:ascii="Arial Unicode MS" w:hAnsi="Arial Unicode MS" w:cs="Arial Unicode MS" w:eastAsia="Arial Unicode MS"/>
          <w:sz w:val="16"/>
          <w:szCs w:val="16"/>
        </w:rPr>
        <w:t>拜耳材料科技股份有限公司</w:t>
      </w:r>
    </w:p>
    <w:p>
      <w:pPr>
        <w:spacing w:line="236" w:lineRule="exact" w:before="0"/>
        <w:ind w:left="150" w:right="0" w:firstLine="0"/>
        <w:jc w:val="left"/>
        <w:rPr>
          <w:rFonts w:ascii="Arial Unicode MS" w:hAnsi="Arial Unicode MS" w:cs="Arial Unicode MS" w:eastAsia="Arial Unicode MS"/>
          <w:sz w:val="16"/>
          <w:szCs w:val="16"/>
        </w:rPr>
      </w:pPr>
      <w:r>
        <w:rPr>
          <w:rFonts w:ascii="Arial Unicode MS" w:hAnsi="Arial Unicode MS" w:cs="Arial Unicode MS" w:eastAsia="Arial Unicode MS"/>
          <w:sz w:val="16"/>
          <w:szCs w:val="16"/>
        </w:rPr>
        <w:t>D-51368</w:t>
      </w:r>
      <w:r>
        <w:rPr>
          <w:rFonts w:ascii="Arial Unicode MS" w:hAnsi="Arial Unicode MS" w:cs="Arial Unicode MS" w:eastAsia="Arial Unicode MS"/>
          <w:spacing w:val="-2"/>
          <w:sz w:val="16"/>
          <w:szCs w:val="16"/>
        </w:rPr>
        <w:t> </w:t>
      </w:r>
      <w:r>
        <w:rPr>
          <w:rFonts w:ascii="Arial Unicode MS" w:hAnsi="Arial Unicode MS" w:cs="Arial Unicode MS" w:eastAsia="Arial Unicode MS"/>
          <w:sz w:val="16"/>
          <w:szCs w:val="16"/>
        </w:rPr>
        <w:t>勒沃库森,德国</w:t>
      </w:r>
    </w:p>
    <w:p>
      <w:pPr>
        <w:spacing w:line="183" w:lineRule="exact" w:before="0"/>
        <w:ind w:left="150" w:right="0" w:firstLine="0"/>
        <w:jc w:val="left"/>
        <w:rPr>
          <w:rFonts w:ascii="Arial" w:hAnsi="Arial" w:cs="Arial" w:eastAsia="Arial"/>
          <w:sz w:val="16"/>
          <w:szCs w:val="16"/>
        </w:rPr>
      </w:pPr>
      <w:hyperlink r:id="rId7">
        <w:r>
          <w:rPr>
            <w:rFonts w:ascii="Arial"/>
            <w:b/>
            <w:color w:val="0000FF"/>
            <w:sz w:val="16"/>
          </w:rPr>
          <w:t>www.bayercoatings.com</w:t>
        </w:r>
        <w:r>
          <w:rPr>
            <w:rFonts w:ascii="Arial"/>
            <w:sz w:val="16"/>
          </w:rPr>
        </w:r>
      </w:hyperlink>
    </w:p>
    <w:p>
      <w:pPr>
        <w:spacing w:line="163" w:lineRule="auto" w:before="27"/>
        <w:ind w:left="1355" w:right="139" w:hanging="45"/>
        <w:jc w:val="right"/>
        <w:rPr>
          <w:rFonts w:ascii="Arial Unicode MS" w:hAnsi="Arial Unicode MS" w:cs="Arial Unicode MS" w:eastAsia="Arial Unicode MS"/>
          <w:sz w:val="16"/>
          <w:szCs w:val="16"/>
        </w:rPr>
      </w:pPr>
      <w:r>
        <w:rPr>
          <w:w w:val="95"/>
        </w:rPr>
        <w:br w:type="column"/>
      </w:r>
      <w:r>
        <w:rPr>
          <w:rFonts w:ascii="Arial Unicode MS" w:hAnsi="Arial Unicode MS" w:cs="Arial Unicode MS" w:eastAsia="Arial Unicode MS"/>
          <w:w w:val="95"/>
          <w:sz w:val="16"/>
          <w:szCs w:val="16"/>
        </w:rPr>
        <w:t>联系人:</w:t>
      </w:r>
      <w:r>
        <w:rPr>
          <w:rFonts w:ascii="Arial Unicode MS" w:hAnsi="Arial Unicode MS" w:cs="Arial Unicode MS" w:eastAsia="Arial Unicode MS"/>
          <w:spacing w:val="-20"/>
          <w:w w:val="95"/>
          <w:sz w:val="16"/>
          <w:szCs w:val="16"/>
        </w:rPr>
        <w:t> </w:t>
      </w:r>
      <w:r>
        <w:rPr>
          <w:rFonts w:ascii="Arial Unicode MS" w:hAnsi="Arial Unicode MS" w:cs="Arial Unicode MS" w:eastAsia="Arial Unicode MS"/>
          <w:sz w:val="16"/>
          <w:szCs w:val="16"/>
        </w:rPr>
        <w:t>刘经梅</w:t>
      </w:r>
    </w:p>
    <w:p>
      <w:pPr>
        <w:spacing w:line="206" w:lineRule="exact" w:before="0"/>
        <w:ind w:left="0" w:right="139" w:firstLine="0"/>
        <w:jc w:val="right"/>
        <w:rPr>
          <w:rFonts w:ascii="Arial Unicode MS" w:hAnsi="Arial Unicode MS" w:cs="Arial Unicode MS" w:eastAsia="Arial Unicode MS"/>
          <w:sz w:val="16"/>
          <w:szCs w:val="16"/>
        </w:rPr>
      </w:pPr>
      <w:r>
        <w:rPr>
          <w:rFonts w:ascii="Arial Unicode MS" w:hAnsi="Arial Unicode MS" w:cs="Arial Unicode MS" w:eastAsia="Arial Unicode MS"/>
          <w:sz w:val="16"/>
          <w:szCs w:val="16"/>
        </w:rPr>
        <w:t>电话：+8621</w:t>
      </w:r>
      <w:r>
        <w:rPr>
          <w:rFonts w:ascii="Arial Unicode MS" w:hAnsi="Arial Unicode MS" w:cs="Arial Unicode MS" w:eastAsia="Arial Unicode MS"/>
          <w:spacing w:val="-2"/>
          <w:sz w:val="16"/>
          <w:szCs w:val="16"/>
        </w:rPr>
        <w:t> </w:t>
      </w:r>
      <w:r>
        <w:rPr>
          <w:rFonts w:ascii="Arial Unicode MS" w:hAnsi="Arial Unicode MS" w:cs="Arial Unicode MS" w:eastAsia="Arial Unicode MS"/>
          <w:sz w:val="16"/>
          <w:szCs w:val="16"/>
        </w:rPr>
        <w:t>61467210</w:t>
      </w:r>
    </w:p>
    <w:sectPr>
      <w:type w:val="continuous"/>
      <w:pgSz w:w="11900" w:h="16840"/>
      <w:pgMar w:top="2160" w:bottom="1960" w:left="740" w:right="420"/>
      <w:cols w:num="2" w:equalWidth="0">
        <w:col w:w="2071" w:space="6692"/>
        <w:col w:w="197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86"/>
    <w:family w:val="swiss"/>
    <w:pitch w:val="variable"/>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18.35202pt;margin-top:752.980042pt;width:148.574997pt;height:21pt;mso-position-horizontal-relative:page;mso-position-vertical-relative:page;z-index:-6544" type="#_x0000_t75" stroked="false">
          <v:imagedata r:id="rId1" o:title=""/>
        </v:shape>
      </w:pict>
    </w:r>
    <w:r>
      <w:rPr/>
      <w:pict>
        <v:group style="position:absolute;margin-left:42.519001pt;margin-top:743.288025pt;width:524.450pt;height:.1pt;mso-position-horizontal-relative:page;mso-position-vertical-relative:page;z-index:-6520" coordorigin="850,14866" coordsize="10489,2">
          <v:shape style="position:absolute;left:850;top:14866;width:10489;height:2" coordorigin="850,14866" coordsize="10489,0" path="m850,14866l11339,14866e" filled="false" stroked="true" strokeweight="1pt" strokecolor="#66cccc">
            <v:path arrowok="t"/>
          </v:shape>
          <w10:wrap type="none"/>
        </v:group>
      </w:pict>
    </w:r>
    <w:r>
      <w:rPr/>
      <w:pict>
        <v:shape style="position:absolute;margin-left:43.519001pt;margin-top:748.116089pt;width:63.35pt;height:23.6pt;mso-position-horizontal-relative:page;mso-position-vertical-relative:page;z-index:-6496" type="#_x0000_t202" filled="false" stroked="false">
          <v:textbox inset="0,0,0,0">
            <w:txbxContent>
              <w:p>
                <w:pPr>
                  <w:spacing w:line="187" w:lineRule="exact" w:before="0"/>
                  <w:ind w:left="20" w:right="0" w:firstLine="0"/>
                  <w:jc w:val="left"/>
                  <w:rPr>
                    <w:rFonts w:ascii="Arial Unicode MS" w:hAnsi="Arial Unicode MS" w:cs="Arial Unicode MS" w:eastAsia="Arial Unicode MS"/>
                    <w:sz w:val="16"/>
                    <w:szCs w:val="16"/>
                  </w:rPr>
                </w:pPr>
                <w:r>
                  <w:rPr>
                    <w:rFonts w:ascii="Arial Unicode MS" w:hAnsi="Arial Unicode MS" w:cs="Arial Unicode MS" w:eastAsia="Arial Unicode MS"/>
                    <w:sz w:val="16"/>
                    <w:szCs w:val="16"/>
                  </w:rPr>
                  <w:t>第</w:t>
                </w:r>
                <w:r>
                  <w:rPr/>
                  <w:fldChar w:fldCharType="begin"/>
                </w:r>
                <w:r>
                  <w:rPr>
                    <w:rFonts w:ascii="Arial Unicode MS" w:hAnsi="Arial Unicode MS" w:cs="Arial Unicode MS" w:eastAsia="Arial Unicode MS"/>
                    <w:sz w:val="16"/>
                    <w:szCs w:val="16"/>
                  </w:rPr>
                  <w:instrText> PAGE </w:instrText>
                </w:r>
                <w:r>
                  <w:rPr/>
                  <w:fldChar w:fldCharType="separate"/>
                </w:r>
                <w:r>
                  <w:rPr/>
                  <w:t>1</w:t>
                </w:r>
                <w:r>
                  <w:rPr/>
                  <w:fldChar w:fldCharType="end"/>
                </w:r>
                <w:r>
                  <w:rPr>
                    <w:rFonts w:ascii="Arial Unicode MS" w:hAnsi="Arial Unicode MS" w:cs="Arial Unicode MS" w:eastAsia="Arial Unicode MS"/>
                    <w:w w:val="99"/>
                    <w:sz w:val="16"/>
                    <w:szCs w:val="16"/>
                  </w:rPr>
                  <w:t>页,</w:t>
                </w:r>
                <w:r>
                  <w:rPr>
                    <w:rFonts w:ascii="Arial Unicode MS" w:hAnsi="Arial Unicode MS" w:cs="Arial Unicode MS" w:eastAsia="Arial Unicode MS"/>
                    <w:spacing w:val="-1"/>
                    <w:sz w:val="16"/>
                    <w:szCs w:val="16"/>
                  </w:rPr>
                  <w:t> </w:t>
                </w:r>
                <w:r>
                  <w:rPr>
                    <w:rFonts w:ascii="Arial Unicode MS" w:hAnsi="Arial Unicode MS" w:cs="Arial Unicode MS" w:eastAsia="Arial Unicode MS"/>
                    <w:sz w:val="16"/>
                    <w:szCs w:val="16"/>
                  </w:rPr>
                  <w:t>共3页</w:t>
                </w:r>
              </w:p>
              <w:p>
                <w:pPr>
                  <w:spacing w:line="276" w:lineRule="exact" w:before="0"/>
                  <w:ind w:left="20" w:right="0" w:firstLine="0"/>
                  <w:jc w:val="left"/>
                  <w:rPr>
                    <w:rFonts w:ascii="Arial Unicode MS" w:hAnsi="Arial Unicode MS" w:cs="Arial Unicode MS" w:eastAsia="Arial Unicode MS"/>
                    <w:sz w:val="16"/>
                    <w:szCs w:val="16"/>
                  </w:rPr>
                </w:pPr>
                <w:r>
                  <w:rPr>
                    <w:rFonts w:ascii="Arial Unicode MS" w:hAnsi="Arial Unicode MS" w:cs="Arial Unicode MS" w:eastAsia="Arial Unicode MS"/>
                    <w:w w:val="99"/>
                    <w:sz w:val="16"/>
                    <w:szCs w:val="16"/>
                  </w:rPr>
                  <w:t>版本:</w:t>
                </w:r>
                <w:r>
                  <w:rPr>
                    <w:rFonts w:ascii="Arial Unicode MS" w:hAnsi="Arial Unicode MS" w:cs="Arial Unicode MS" w:eastAsia="Arial Unicode MS"/>
                    <w:spacing w:val="-1"/>
                    <w:sz w:val="16"/>
                    <w:szCs w:val="16"/>
                  </w:rPr>
                  <w:t> </w:t>
                </w:r>
                <w:r>
                  <w:rPr>
                    <w:rFonts w:ascii="Arial Unicode MS" w:hAnsi="Arial Unicode MS" w:cs="Arial Unicode MS" w:eastAsia="Arial Unicode MS"/>
                    <w:sz w:val="16"/>
                    <w:szCs w:val="16"/>
                  </w:rPr>
                  <w:t>2013-06-07</w:t>
                </w:r>
              </w:p>
            </w:txbxContent>
          </v:textbox>
          <w10:wrap type="none"/>
        </v:shape>
      </w:pict>
    </w:r>
    <w:r>
      <w:rPr/>
      <w:pict>
        <v:shape style="position:absolute;margin-left:515.927002pt;margin-top:783.735596pt;width:52pt;height:12pt;mso-position-horizontal-relative:page;mso-position-vertical-relative:page;z-index:-6472" type="#_x0000_t202" filled="false" stroked="false">
          <v:textbox inset="0,0,0,0">
            <w:txbxContent>
              <w:p>
                <w:pPr>
                  <w:pStyle w:val="BodyText"/>
                  <w:spacing w:line="234" w:lineRule="exact"/>
                  <w:ind w:left="20" w:right="0"/>
                  <w:jc w:val="left"/>
                </w:pPr>
                <w:r>
                  <w:rPr>
                    <w:color w:val="66CCCC"/>
                  </w:rPr>
                  <w:t>产品数据表</w:t>
                </w:r>
                <w:r>
                  <w:rPr/>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4.519001pt;margin-top:23.603025pt;width:524.408997pt;height:50.980999pt;mso-position-horizontal-relative:page;mso-position-vertical-relative:page;z-index:-6592" type="#_x0000_t75" stroked="false">
          <v:imagedata r:id="rId1" o:title=""/>
        </v:shape>
      </w:pict>
    </w:r>
    <w:r>
      <w:rPr/>
      <w:pict>
        <v:shapetype id="_x0000_t202" o:spt="202" coordsize="21600,21600" path="m,l,21600r21600,l21600,xe">
          <v:stroke joinstyle="miter"/>
          <v:path gradientshapeok="t" o:connecttype="rect"/>
        </v:shapetype>
        <v:shape style="position:absolute;margin-left:43.519001pt;margin-top:82.890495pt;width:163.550pt;height:26.45pt;mso-position-horizontal-relative:page;mso-position-vertical-relative:page;z-index:-6568" type="#_x0000_t202" filled="false" stroked="false">
          <v:textbox inset="0,0,0,0">
            <w:txbxContent>
              <w:p>
                <w:pPr>
                  <w:spacing w:line="516" w:lineRule="exact" w:before="0"/>
                  <w:ind w:left="20" w:right="0" w:firstLine="0"/>
                  <w:jc w:val="left"/>
                  <w:rPr>
                    <w:rFonts w:ascii="Arial" w:hAnsi="Arial" w:cs="Arial" w:eastAsia="Arial"/>
                    <w:sz w:val="36"/>
                    <w:szCs w:val="36"/>
                  </w:rPr>
                </w:pPr>
                <w:r>
                  <w:rPr>
                    <w:rFonts w:ascii="Arial" w:hAnsi="Arial"/>
                    <w:b/>
                    <w:w w:val="99"/>
                    <w:sz w:val="36"/>
                  </w:rPr>
                  <w:t>Bayhydrol</w:t>
                </w:r>
                <w:r>
                  <w:rPr>
                    <w:rFonts w:ascii="Arial" w:hAnsi="Arial"/>
                    <w:b/>
                    <w:w w:val="102"/>
                    <w:position w:val="19"/>
                    <w:sz w:val="28"/>
                  </w:rPr>
                  <w:t>®</w:t>
                </w:r>
                <w:r>
                  <w:rPr>
                    <w:rFonts w:ascii="Arial" w:hAnsi="Arial"/>
                    <w:b/>
                    <w:spacing w:val="21"/>
                    <w:position w:val="19"/>
                    <w:sz w:val="28"/>
                  </w:rPr>
                  <w:t> </w:t>
                </w:r>
                <w:r>
                  <w:rPr>
                    <w:rFonts w:ascii="Arial" w:hAnsi="Arial"/>
                    <w:b/>
                    <w:sz w:val="36"/>
                  </w:rPr>
                  <w:t>A</w:t>
                </w:r>
                <w:r>
                  <w:rPr>
                    <w:rFonts w:ascii="Arial" w:hAnsi="Arial"/>
                    <w:b/>
                    <w:spacing w:val="-1"/>
                    <w:sz w:val="36"/>
                  </w:rPr>
                  <w:t> </w:t>
                </w:r>
                <w:r>
                  <w:rPr>
                    <w:rFonts w:ascii="Arial" w:hAnsi="Arial"/>
                    <w:b/>
                    <w:sz w:val="36"/>
                  </w:rPr>
                  <w:t>2470</w:t>
                </w:r>
                <w:r>
                  <w:rPr>
                    <w:rFonts w:ascii="Arial" w:hAnsi="Arial"/>
                    <w:sz w:val="36"/>
                  </w:rPr>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3795"/>
    </w:pPr>
    <w:rPr>
      <w:rFonts w:ascii="Arial Unicode MS" w:hAnsi="Arial Unicode MS" w:eastAsia="Arial Unicode MS"/>
      <w:sz w:val="20"/>
      <w:szCs w:val="20"/>
    </w:rPr>
  </w:style>
  <w:style w:styleId="Heading1" w:type="paragraph">
    <w:name w:val="Heading 1"/>
    <w:basedOn w:val="Normal"/>
    <w:uiPriority w:val="1"/>
    <w:qFormat/>
    <w:pPr>
      <w:ind w:left="170"/>
      <w:outlineLvl w:val="1"/>
    </w:pPr>
    <w:rPr>
      <w:rFonts w:ascii="宋体" w:hAnsi="宋体" w:eastAsia="宋体"/>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bayercoating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2019-06-05T11:55:30Z</dcterms:created>
  <dcterms:modified xsi:type="dcterms:W3CDTF">2019-06-05T11:55:30Z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2013-06-07T00:00:00Z</vt:filetime>
  </property>
  <property fmtid="{D5CDD505-2E9C-101B-9397-08002B2CF9AE}" pid="3" name="LastSaved">
    <vt:filetime>2019-06-05T00:00:00Z</vt:filetime>
  </property>
</Properties>
</file>